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94537" w14:textId="4839D1CD" w:rsidR="00DD28FC" w:rsidRDefault="00DD28FC" w:rsidP="00DD28FC">
      <w:pPr>
        <w:jc w:val="center"/>
        <w:rPr>
          <w:b/>
          <w:smallCaps/>
          <w:noProof/>
          <w:sz w:val="40"/>
          <w:szCs w:val="28"/>
        </w:rPr>
      </w:pPr>
      <w:r>
        <w:rPr>
          <w:noProof/>
        </w:rPr>
        <w:drawing>
          <wp:anchor distT="0" distB="0" distL="114300" distR="114300" simplePos="0" relativeHeight="251657216" behindDoc="0" locked="0" layoutInCell="1" allowOverlap="1" wp14:anchorId="19F601A8" wp14:editId="280137F6">
            <wp:simplePos x="0" y="0"/>
            <wp:positionH relativeFrom="column">
              <wp:posOffset>228600</wp:posOffset>
            </wp:positionH>
            <wp:positionV relativeFrom="paragraph">
              <wp:posOffset>-227965</wp:posOffset>
            </wp:positionV>
            <wp:extent cx="736600" cy="1117600"/>
            <wp:effectExtent l="0" t="0" r="6350" b="635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117600"/>
                    </a:xfrm>
                    <a:prstGeom prst="rect">
                      <a:avLst/>
                    </a:prstGeom>
                    <a:noFill/>
                  </pic:spPr>
                </pic:pic>
              </a:graphicData>
            </a:graphic>
            <wp14:sizeRelH relativeFrom="page">
              <wp14:pctWidth>0</wp14:pctWidth>
            </wp14:sizeRelH>
            <wp14:sizeRelV relativeFrom="page">
              <wp14:pctHeight>0</wp14:pctHeight>
            </wp14:sizeRelV>
          </wp:anchor>
        </w:drawing>
      </w:r>
      <w:r w:rsidR="00822ACC">
        <w:rPr>
          <w:b/>
          <w:smallCaps/>
          <w:noProof/>
          <w:sz w:val="40"/>
          <w:szCs w:val="28"/>
        </w:rPr>
        <w:t>Ufficio Catechistico Na</w:t>
      </w:r>
      <w:bookmarkStart w:id="0" w:name="_GoBack"/>
      <w:bookmarkEnd w:id="0"/>
      <w:r>
        <w:rPr>
          <w:b/>
          <w:smallCaps/>
          <w:noProof/>
          <w:sz w:val="40"/>
          <w:szCs w:val="28"/>
        </w:rPr>
        <w:t>zionale</w:t>
      </w:r>
    </w:p>
    <w:p w14:paraId="3F612DD7" w14:textId="77777777" w:rsidR="00DD28FC" w:rsidRDefault="00DD28FC" w:rsidP="00DD28FC">
      <w:pPr>
        <w:jc w:val="center"/>
        <w:rPr>
          <w:i/>
          <w:noProof/>
          <w:sz w:val="28"/>
          <w:szCs w:val="28"/>
        </w:rPr>
      </w:pPr>
      <w:r>
        <w:rPr>
          <w:i/>
          <w:noProof/>
          <w:sz w:val="28"/>
          <w:szCs w:val="28"/>
        </w:rPr>
        <w:t>Incontro direttori nominati dal 2013 al 2016</w:t>
      </w:r>
    </w:p>
    <w:p w14:paraId="0E28694D" w14:textId="77777777" w:rsidR="00DD28FC" w:rsidRDefault="00DD28FC" w:rsidP="00DD28FC">
      <w:pPr>
        <w:jc w:val="center"/>
        <w:rPr>
          <w:i/>
          <w:sz w:val="72"/>
          <w:szCs w:val="72"/>
        </w:rPr>
      </w:pPr>
      <w:r>
        <w:rPr>
          <w:i/>
          <w:noProof/>
          <w:sz w:val="28"/>
          <w:szCs w:val="28"/>
        </w:rPr>
        <w:t>10-11 Marzo 2016</w:t>
      </w:r>
    </w:p>
    <w:p w14:paraId="3F5C5A6E" w14:textId="389B967B" w:rsidR="00DD28FC" w:rsidRDefault="00DD28FC" w:rsidP="00DD28FC">
      <w:pPr>
        <w:jc w:val="right"/>
        <w:rPr>
          <w:b/>
          <w:sz w:val="72"/>
          <w:szCs w:val="72"/>
        </w:rPr>
      </w:pPr>
      <w:r>
        <w:rPr>
          <w:noProof/>
        </w:rPr>
        <mc:AlternateContent>
          <mc:Choice Requires="wps">
            <w:drawing>
              <wp:anchor distT="0" distB="0" distL="114300" distR="114300" simplePos="0" relativeHeight="251658240" behindDoc="0" locked="0" layoutInCell="1" allowOverlap="1" wp14:anchorId="0DAA472D" wp14:editId="1102EF1B">
                <wp:simplePos x="0" y="0"/>
                <wp:positionH relativeFrom="column">
                  <wp:posOffset>406400</wp:posOffset>
                </wp:positionH>
                <wp:positionV relativeFrom="paragraph">
                  <wp:posOffset>327660</wp:posOffset>
                </wp:positionV>
                <wp:extent cx="4686300" cy="0"/>
                <wp:effectExtent l="6350" t="13335" r="12700" b="5715"/>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5.8pt" to="40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LHIAIAADoEAAAOAAAAZHJzL2Uyb0RvYy54bWysU9uO2yAQfa/Uf0C8J76sky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"/>
            </w:pict>
          </mc:Fallback>
        </mc:AlternateContent>
      </w:r>
    </w:p>
    <w:p w14:paraId="7405F27D" w14:textId="77777777" w:rsidR="00D77BC6" w:rsidRPr="00010BC4" w:rsidRDefault="00D77BC6" w:rsidP="0084558E">
      <w:pPr>
        <w:jc w:val="center"/>
      </w:pPr>
    </w:p>
    <w:p w14:paraId="23349CEC" w14:textId="77777777" w:rsidR="00504F4C" w:rsidRPr="00010BC4" w:rsidRDefault="00504F4C" w:rsidP="0084558E">
      <w:pPr>
        <w:jc w:val="center"/>
        <w:rPr>
          <w:b/>
        </w:rPr>
      </w:pPr>
      <w:r w:rsidRPr="00010BC4">
        <w:rPr>
          <w:b/>
        </w:rPr>
        <w:t>L’organizzazione e funzioni dell’UCD nell’attuale contesto di nuova evangelizzazione</w:t>
      </w:r>
    </w:p>
    <w:p w14:paraId="3474D8C9" w14:textId="77777777" w:rsidR="009815AA" w:rsidRPr="00010BC4" w:rsidRDefault="009815AA">
      <w:pPr>
        <w:rPr>
          <w:b/>
        </w:rPr>
      </w:pPr>
    </w:p>
    <w:p w14:paraId="427C88B3" w14:textId="77777777" w:rsidR="001626C2" w:rsidRDefault="001626C2" w:rsidP="001626C2">
      <w:pPr>
        <w:ind w:firstLine="360"/>
        <w:rPr>
          <w:b/>
        </w:rPr>
      </w:pPr>
    </w:p>
    <w:p w14:paraId="01AD62B4" w14:textId="02C1C158" w:rsidR="009815AA" w:rsidRPr="001626C2" w:rsidRDefault="009815AA" w:rsidP="001626C2">
      <w:pPr>
        <w:ind w:firstLine="360"/>
        <w:rPr>
          <w:b/>
        </w:rPr>
      </w:pPr>
      <w:r w:rsidRPr="001626C2">
        <w:rPr>
          <w:b/>
        </w:rPr>
        <w:t>Premessa</w:t>
      </w:r>
    </w:p>
    <w:p w14:paraId="73B03209" w14:textId="77777777" w:rsidR="009815AA" w:rsidRPr="00010BC4" w:rsidRDefault="009815AA"/>
    <w:p w14:paraId="594F6A7D" w14:textId="1D3BE838" w:rsidR="00F0551D" w:rsidRDefault="00BD31B5" w:rsidP="00F0551D">
      <w:pPr>
        <w:spacing w:line="360" w:lineRule="auto"/>
        <w:ind w:left="360"/>
        <w:jc w:val="both"/>
        <w:rPr>
          <w:rFonts w:ascii="Times New Roman" w:hAnsi="Times New Roman" w:cs="Times New Roman"/>
        </w:rPr>
      </w:pPr>
      <w:r w:rsidRPr="00F0551D">
        <w:rPr>
          <w:rFonts w:ascii="Times New Roman" w:hAnsi="Times New Roman" w:cs="Times New Roman"/>
        </w:rPr>
        <w:t>Nel</w:t>
      </w:r>
      <w:r w:rsidR="005D4818" w:rsidRPr="00F0551D">
        <w:rPr>
          <w:rFonts w:ascii="Times New Roman" w:hAnsi="Times New Roman" w:cs="Times New Roman"/>
        </w:rPr>
        <w:t xml:space="preserve"> 2012, nella proposizione finale n. 22, che segnava la conclusione del Sinodo sulla nuova evangelizzazione, i vescovi affermavano che affinché il vangelo e la persona di Gesù toccassero la vita di ogni uomo e di ogni donna del nostro tempo, fosse indispensabile, prima di tutto, </w:t>
      </w:r>
      <w:r w:rsidR="005D4818" w:rsidRPr="00F76E2A">
        <w:rPr>
          <w:rFonts w:ascii="Times New Roman" w:hAnsi="Times New Roman" w:cs="Times New Roman"/>
        </w:rPr>
        <w:t>una conversione personale e comunitaria all’interno della Chiesa, tale da determinare anche un rinnovamento delle strutture pastorali, passando da una strategia pastorale di mantenimento ad una pastorale più propriamente missionaria.</w:t>
      </w:r>
      <w:r w:rsidRPr="00F0551D">
        <w:rPr>
          <w:rFonts w:ascii="Times New Roman" w:hAnsi="Times New Roman" w:cs="Times New Roman"/>
        </w:rPr>
        <w:t xml:space="preserve"> </w:t>
      </w:r>
      <w:r w:rsidR="0009169A" w:rsidRPr="00F0551D">
        <w:rPr>
          <w:rFonts w:ascii="Times New Roman" w:hAnsi="Times New Roman" w:cs="Times New Roman"/>
        </w:rPr>
        <w:t>(</w:t>
      </w:r>
      <w:r w:rsidR="0009169A" w:rsidRPr="00F0551D">
        <w:rPr>
          <w:rFonts w:ascii="Times New Roman" w:hAnsi="Times New Roman" w:cs="Times New Roman"/>
          <w:i/>
        </w:rPr>
        <w:t>La nuova evangelizzazione ci guida verso un autentica conversione pastorale che spinge ad attitudini ed iniziative che portano a valutazioni e cambiamenti nella dinamica di strutture pastorali che non rispondono più alle esigenze evangeliche dell’epoca attuale</w:t>
      </w:r>
      <w:r w:rsidR="0009169A" w:rsidRPr="00F0551D">
        <w:rPr>
          <w:rFonts w:ascii="Times New Roman" w:hAnsi="Times New Roman" w:cs="Times New Roman"/>
        </w:rPr>
        <w:t>).</w:t>
      </w:r>
      <w:r w:rsidR="00F76E2A">
        <w:rPr>
          <w:rStyle w:val="Rimandonotaapidipagina"/>
          <w:rFonts w:ascii="Times New Roman" w:hAnsi="Times New Roman" w:cs="Times New Roman"/>
        </w:rPr>
        <w:footnoteReference w:id="1"/>
      </w:r>
      <w:r w:rsidR="0009169A" w:rsidRPr="00F0551D">
        <w:rPr>
          <w:rFonts w:ascii="Times New Roman" w:hAnsi="Times New Roman" w:cs="Times New Roman"/>
        </w:rPr>
        <w:t xml:space="preserve"> </w:t>
      </w:r>
    </w:p>
    <w:p w14:paraId="148F01B0" w14:textId="2E4E4C47" w:rsidR="005D4818" w:rsidRDefault="005D4818" w:rsidP="00F0551D">
      <w:pPr>
        <w:spacing w:line="360" w:lineRule="auto"/>
        <w:ind w:left="360"/>
        <w:jc w:val="both"/>
        <w:rPr>
          <w:rFonts w:ascii="Times New Roman" w:hAnsi="Times New Roman" w:cs="Times New Roman"/>
        </w:rPr>
      </w:pPr>
      <w:r w:rsidRPr="00F0551D">
        <w:rPr>
          <w:rFonts w:ascii="Times New Roman" w:hAnsi="Times New Roman" w:cs="Times New Roman"/>
        </w:rPr>
        <w:t xml:space="preserve">Questa autorevole affermazione </w:t>
      </w:r>
      <w:r w:rsidR="00BD31B5" w:rsidRPr="00F0551D">
        <w:rPr>
          <w:rFonts w:ascii="Times New Roman" w:hAnsi="Times New Roman" w:cs="Times New Roman"/>
        </w:rPr>
        <w:t>è stata motivo di una riflessione personale per rivedere anche l’organizzazione e le funzioni dell’UCD</w:t>
      </w:r>
      <w:r w:rsidR="006B5775" w:rsidRPr="00F0551D">
        <w:rPr>
          <w:rFonts w:ascii="Times New Roman" w:hAnsi="Times New Roman" w:cs="Times New Roman"/>
        </w:rPr>
        <w:t xml:space="preserve"> in quanto il necessario </w:t>
      </w:r>
      <w:proofErr w:type="spellStart"/>
      <w:r w:rsidR="006B5775" w:rsidRPr="00F0551D">
        <w:rPr>
          <w:rFonts w:ascii="Times New Roman" w:hAnsi="Times New Roman" w:cs="Times New Roman"/>
        </w:rPr>
        <w:t>ri</w:t>
      </w:r>
      <w:proofErr w:type="spellEnd"/>
      <w:r w:rsidR="006B5775" w:rsidRPr="00F0551D">
        <w:rPr>
          <w:rFonts w:ascii="Times New Roman" w:hAnsi="Times New Roman" w:cs="Times New Roman"/>
        </w:rPr>
        <w:t xml:space="preserve">-orientamento della catechesi, espresso nel testo </w:t>
      </w:r>
      <w:r w:rsidR="008C7268">
        <w:rPr>
          <w:rFonts w:ascii="Times New Roman" w:hAnsi="Times New Roman" w:cs="Times New Roman"/>
        </w:rPr>
        <w:t xml:space="preserve">dei nuovi </w:t>
      </w:r>
      <w:r w:rsidR="008C7268" w:rsidRPr="008C7268">
        <w:rPr>
          <w:rFonts w:ascii="Times New Roman" w:hAnsi="Times New Roman" w:cs="Times New Roman"/>
          <w:i/>
        </w:rPr>
        <w:t xml:space="preserve">Orientamenti per l’annuncio e la catechesi </w:t>
      </w:r>
      <w:r w:rsidR="006B5775" w:rsidRPr="008C7268">
        <w:rPr>
          <w:rFonts w:ascii="Times New Roman" w:hAnsi="Times New Roman" w:cs="Times New Roman"/>
          <w:i/>
        </w:rPr>
        <w:t>I</w:t>
      </w:r>
      <w:r w:rsidR="00F76E2A" w:rsidRPr="008C7268">
        <w:rPr>
          <w:rFonts w:ascii="Times New Roman" w:hAnsi="Times New Roman" w:cs="Times New Roman"/>
          <w:i/>
        </w:rPr>
        <w:t>ncontriamo Gesù</w:t>
      </w:r>
      <w:r w:rsidR="00F76E2A">
        <w:rPr>
          <w:rFonts w:ascii="Times New Roman" w:hAnsi="Times New Roman" w:cs="Times New Roman"/>
        </w:rPr>
        <w:t xml:space="preserve"> n</w:t>
      </w:r>
      <w:r w:rsidR="006B5775" w:rsidRPr="00F0551D">
        <w:rPr>
          <w:rFonts w:ascii="Times New Roman" w:hAnsi="Times New Roman" w:cs="Times New Roman"/>
        </w:rPr>
        <w:t xml:space="preserve">on potrà sortire gli effetti </w:t>
      </w:r>
      <w:r w:rsidR="00F76E2A">
        <w:rPr>
          <w:rFonts w:ascii="Times New Roman" w:hAnsi="Times New Roman" w:cs="Times New Roman"/>
        </w:rPr>
        <w:t xml:space="preserve">prospettati </w:t>
      </w:r>
      <w:r w:rsidR="006B5775" w:rsidRPr="00F0551D">
        <w:rPr>
          <w:rFonts w:ascii="Times New Roman" w:hAnsi="Times New Roman" w:cs="Times New Roman"/>
        </w:rPr>
        <w:t xml:space="preserve">se non a condizione del ripensamento del cambio migliorativo delle strutture pastorali che sono a servizio dell’annuncio e della catechesi e in </w:t>
      </w:r>
      <w:r w:rsidR="006B5775" w:rsidRPr="00F0551D">
        <w:rPr>
          <w:rFonts w:ascii="Times New Roman" w:hAnsi="Times New Roman" w:cs="Times New Roman"/>
          <w:i/>
        </w:rPr>
        <w:t>primis dell’UCD</w:t>
      </w:r>
      <w:r w:rsidR="006B5775" w:rsidRPr="00F0551D">
        <w:rPr>
          <w:rFonts w:ascii="Times New Roman" w:hAnsi="Times New Roman" w:cs="Times New Roman"/>
        </w:rPr>
        <w:t>.</w:t>
      </w:r>
    </w:p>
    <w:p w14:paraId="0CD10D46" w14:textId="2D52AE4A" w:rsidR="008C7268" w:rsidRPr="00F0551D" w:rsidRDefault="008C7268" w:rsidP="00F0551D">
      <w:pPr>
        <w:spacing w:line="360" w:lineRule="auto"/>
        <w:ind w:left="360"/>
        <w:jc w:val="both"/>
        <w:rPr>
          <w:rFonts w:ascii="Times New Roman" w:hAnsi="Times New Roman" w:cs="Times New Roman"/>
        </w:rPr>
      </w:pPr>
      <w:r>
        <w:t xml:space="preserve">Così questo </w:t>
      </w:r>
      <w:r w:rsidRPr="00F0551D">
        <w:t xml:space="preserve">mio contributo </w:t>
      </w:r>
      <w:r>
        <w:t xml:space="preserve">a voi, </w:t>
      </w:r>
      <w:r w:rsidRPr="00F0551D">
        <w:t xml:space="preserve">non vuol essere direttivo, tanto meno ha </w:t>
      </w:r>
      <w:r>
        <w:t xml:space="preserve">la </w:t>
      </w:r>
      <w:r w:rsidRPr="00F0551D">
        <w:t xml:space="preserve">pretesa di essere esaustivo, ma ha il solo scopo </w:t>
      </w:r>
      <w:r w:rsidRPr="00F0551D">
        <w:rPr>
          <w:rFonts w:ascii="Times New Roman" w:hAnsi="Times New Roman" w:cs="Times New Roman"/>
        </w:rPr>
        <w:t>di offrire un motivo di riflessione sull’UCD e in particolare sulla sua attuale organizzazione e funzione di fronte alle rinnovate esigenze</w:t>
      </w:r>
      <w:r>
        <w:rPr>
          <w:rFonts w:ascii="Times New Roman" w:hAnsi="Times New Roman" w:cs="Times New Roman"/>
        </w:rPr>
        <w:t xml:space="preserve"> di annuncio e </w:t>
      </w:r>
      <w:r w:rsidRPr="00F0551D">
        <w:rPr>
          <w:rFonts w:ascii="Times New Roman" w:hAnsi="Times New Roman" w:cs="Times New Roman"/>
        </w:rPr>
        <w:t>catech</w:t>
      </w:r>
      <w:r>
        <w:rPr>
          <w:rFonts w:ascii="Times New Roman" w:hAnsi="Times New Roman" w:cs="Times New Roman"/>
        </w:rPr>
        <w:t xml:space="preserve">esi </w:t>
      </w:r>
      <w:r w:rsidRPr="00F0551D">
        <w:rPr>
          <w:rFonts w:ascii="Times New Roman" w:hAnsi="Times New Roman" w:cs="Times New Roman"/>
        </w:rPr>
        <w:t>provocate dal mutato contesto socio-religioso presente in Italia</w:t>
      </w:r>
    </w:p>
    <w:p w14:paraId="5D5122E2" w14:textId="77777777" w:rsidR="00F0551D" w:rsidRDefault="00F0551D" w:rsidP="00F0551D">
      <w:pPr>
        <w:spacing w:line="360" w:lineRule="auto"/>
        <w:ind w:left="360"/>
        <w:jc w:val="both"/>
        <w:rPr>
          <w:rFonts w:ascii="Times New Roman" w:hAnsi="Times New Roman" w:cs="Times New Roman"/>
        </w:rPr>
      </w:pPr>
    </w:p>
    <w:p w14:paraId="50CEBB0C" w14:textId="22EDE27D" w:rsidR="001626C2" w:rsidRPr="001626C2" w:rsidRDefault="001626C2" w:rsidP="001626C2">
      <w:pPr>
        <w:pStyle w:val="Paragrafoelenco"/>
        <w:numPr>
          <w:ilvl w:val="0"/>
          <w:numId w:val="15"/>
        </w:numPr>
        <w:jc w:val="both"/>
        <w:rPr>
          <w:rFonts w:ascii="Times New Roman" w:hAnsi="Times New Roman"/>
          <w:b/>
          <w:sz w:val="22"/>
          <w:szCs w:val="22"/>
        </w:rPr>
      </w:pPr>
      <w:r w:rsidRPr="001626C2">
        <w:rPr>
          <w:b/>
          <w:sz w:val="22"/>
          <w:szCs w:val="22"/>
        </w:rPr>
        <w:t>La situazione socio-religiosa attuale chiede dei cambiamenti nell’annuncio (primo/secondo annuncio) e nella catechesi (catechesi più iniziatica)</w:t>
      </w:r>
    </w:p>
    <w:p w14:paraId="484ADEA1" w14:textId="77777777" w:rsidR="001626C2" w:rsidRPr="001626C2" w:rsidRDefault="001626C2" w:rsidP="001626C2">
      <w:pPr>
        <w:pStyle w:val="Paragrafoelenco"/>
        <w:jc w:val="both"/>
        <w:rPr>
          <w:rFonts w:ascii="Times New Roman" w:hAnsi="Times New Roman"/>
          <w:sz w:val="22"/>
          <w:szCs w:val="22"/>
        </w:rPr>
      </w:pPr>
    </w:p>
    <w:p w14:paraId="3FFB7FC9" w14:textId="07DFE694" w:rsidR="003C3EDF" w:rsidRPr="00F0551D" w:rsidRDefault="006B5775" w:rsidP="00F0551D">
      <w:pPr>
        <w:spacing w:line="360" w:lineRule="auto"/>
        <w:ind w:left="360"/>
        <w:jc w:val="both"/>
        <w:rPr>
          <w:rFonts w:ascii="Times New Roman" w:hAnsi="Times New Roman"/>
        </w:rPr>
      </w:pPr>
      <w:r w:rsidRPr="00F0551D">
        <w:rPr>
          <w:rFonts w:ascii="Times New Roman" w:hAnsi="Times New Roman" w:cs="Times New Roman"/>
        </w:rPr>
        <w:t xml:space="preserve">La necessità oggi </w:t>
      </w:r>
      <w:r w:rsidR="005D4818" w:rsidRPr="00F0551D">
        <w:rPr>
          <w:rFonts w:ascii="Times New Roman" w:hAnsi="Times New Roman" w:cs="Times New Roman"/>
        </w:rPr>
        <w:t xml:space="preserve">di </w:t>
      </w:r>
      <w:r w:rsidR="00071964" w:rsidRPr="00F0551D">
        <w:rPr>
          <w:rFonts w:ascii="Times New Roman" w:hAnsi="Times New Roman" w:cs="Times New Roman"/>
        </w:rPr>
        <w:t xml:space="preserve">rivedere </w:t>
      </w:r>
      <w:r w:rsidR="005D4818" w:rsidRPr="00F0551D">
        <w:rPr>
          <w:rFonts w:ascii="Times New Roman" w:hAnsi="Times New Roman" w:cs="Times New Roman"/>
        </w:rPr>
        <w:t>l’organizzazione di una struttura pastorale come l’UCD</w:t>
      </w:r>
      <w:r w:rsidRPr="00F0551D">
        <w:rPr>
          <w:rFonts w:ascii="Times New Roman" w:hAnsi="Times New Roman" w:cs="Times New Roman"/>
        </w:rPr>
        <w:t xml:space="preserve"> trova il suo motivo fondamen</w:t>
      </w:r>
      <w:r w:rsidR="00B82BC3" w:rsidRPr="00F0551D">
        <w:rPr>
          <w:rFonts w:ascii="Times New Roman" w:hAnsi="Times New Roman" w:cs="Times New Roman"/>
        </w:rPr>
        <w:t>tale sui cambiamenti che sono a</w:t>
      </w:r>
      <w:r w:rsidRPr="00F0551D">
        <w:rPr>
          <w:rFonts w:ascii="Times New Roman" w:hAnsi="Times New Roman" w:cs="Times New Roman"/>
        </w:rPr>
        <w:t xml:space="preserve">vvenuti a livello </w:t>
      </w:r>
      <w:r w:rsidR="00B82BC3" w:rsidRPr="00F0551D">
        <w:rPr>
          <w:rFonts w:ascii="Times New Roman" w:hAnsi="Times New Roman" w:cs="Times New Roman"/>
        </w:rPr>
        <w:t xml:space="preserve">socio religioso, nel </w:t>
      </w:r>
      <w:r w:rsidR="00B82BC3" w:rsidRPr="00F0551D">
        <w:rPr>
          <w:rFonts w:ascii="Times New Roman" w:hAnsi="Times New Roman" w:cs="Times New Roman"/>
        </w:rPr>
        <w:lastRenderedPageBreak/>
        <w:t xml:space="preserve">contesto </w:t>
      </w:r>
      <w:r w:rsidR="005D4818" w:rsidRPr="00F0551D">
        <w:rPr>
          <w:rFonts w:ascii="Times New Roman" w:hAnsi="Times New Roman" w:cs="Times New Roman"/>
        </w:rPr>
        <w:t xml:space="preserve">in cui si annuncia il vangelo. </w:t>
      </w:r>
      <w:r w:rsidR="008767A8" w:rsidRPr="00F0551D">
        <w:rPr>
          <w:rFonts w:ascii="Times New Roman" w:hAnsi="Times New Roman" w:cs="Times New Roman"/>
        </w:rPr>
        <w:t>Sappiamo infatti che a</w:t>
      </w:r>
      <w:r w:rsidR="005D4818" w:rsidRPr="00F0551D">
        <w:rPr>
          <w:rFonts w:ascii="Times New Roman" w:hAnsi="Times New Roman" w:cs="Times New Roman"/>
        </w:rPr>
        <w:t xml:space="preserve">i nostri giorni, rispetto a un tempo, la </w:t>
      </w:r>
      <w:r w:rsidR="005D4818" w:rsidRPr="00F0551D">
        <w:rPr>
          <w:rFonts w:ascii="Times New Roman" w:hAnsi="Times New Roman"/>
        </w:rPr>
        <w:t xml:space="preserve">fede </w:t>
      </w:r>
      <w:r w:rsidR="005D4818" w:rsidRPr="00F0551D">
        <w:rPr>
          <w:rFonts w:ascii="Times New Roman" w:hAnsi="Times New Roman" w:cs="Times New Roman"/>
        </w:rPr>
        <w:t xml:space="preserve">non può essere più considerata </w:t>
      </w:r>
      <w:r w:rsidR="005D4818" w:rsidRPr="00F0551D">
        <w:rPr>
          <w:rFonts w:ascii="Times New Roman" w:hAnsi="Times New Roman"/>
        </w:rPr>
        <w:t>come un presupposto ovvio del vivere comune:</w:t>
      </w:r>
      <w:r w:rsidR="005D4818" w:rsidRPr="00F0551D">
        <w:rPr>
          <w:rFonts w:ascii="Times New Roman" w:hAnsi="Times New Roman"/>
          <w:i/>
        </w:rPr>
        <w:t xml:space="preserve"> </w:t>
      </w:r>
      <w:r w:rsidR="005D4818" w:rsidRPr="00F0551D">
        <w:rPr>
          <w:rFonts w:ascii="Times New Roman" w:hAnsi="Times New Roman"/>
        </w:rPr>
        <w:t>essa, sempre più, va proposta e alimentata gradualmente.</w:t>
      </w:r>
      <w:r w:rsidR="007F73DC" w:rsidRPr="00F0551D">
        <w:rPr>
          <w:rFonts w:ascii="Times New Roman" w:hAnsi="Times New Roman"/>
        </w:rPr>
        <w:t xml:space="preserve"> </w:t>
      </w:r>
      <w:r w:rsidR="007F73DC" w:rsidRPr="00F0551D">
        <w:rPr>
          <w:rFonts w:ascii="Times New Roman" w:hAnsi="Times New Roman" w:cs="Times New Roman"/>
        </w:rPr>
        <w:t>Abbiamo ormai tutti la consapevolezza e anche gli ultimi studi (</w:t>
      </w:r>
      <w:r w:rsidR="007F73DC" w:rsidRPr="00F0551D">
        <w:rPr>
          <w:rFonts w:ascii="Times New Roman" w:hAnsi="Times New Roman" w:cs="Times New Roman"/>
          <w:i/>
        </w:rPr>
        <w:t>Dio a modo mio</w:t>
      </w:r>
      <w:r w:rsidR="007F73DC" w:rsidRPr="00F0551D">
        <w:rPr>
          <w:rFonts w:ascii="Times New Roman" w:hAnsi="Times New Roman" w:cs="Times New Roman"/>
        </w:rPr>
        <w:t xml:space="preserve"> la ricerca sulla religiosità dei giovani promossa dall’Istituto Toniolo dell’Università del Sacro Cuore di Milano e </w:t>
      </w:r>
      <w:r w:rsidR="007F73DC" w:rsidRPr="00F0551D">
        <w:rPr>
          <w:rFonts w:ascii="Times New Roman" w:hAnsi="Times New Roman" w:cs="Times New Roman"/>
          <w:i/>
        </w:rPr>
        <w:t>alcuni articoli sulle chiese sempre più vuote da parte di intere generazioni di adulti</w:t>
      </w:r>
      <w:r w:rsidR="007F73DC" w:rsidRPr="00F0551D">
        <w:rPr>
          <w:rFonts w:ascii="Times New Roman" w:hAnsi="Times New Roman" w:cs="Times New Roman"/>
        </w:rPr>
        <w:t xml:space="preserve">…) ce lo confermano, che </w:t>
      </w:r>
      <w:r w:rsidR="007F73DC" w:rsidRPr="00F0551D">
        <w:rPr>
          <w:rFonts w:ascii="Times New Roman" w:hAnsi="Times New Roman"/>
        </w:rPr>
        <w:t>il mondo della fede, non ha più caratteri unitari, ma alquanto eterogenei all’interno dei quali si possono individuare svariate storie di fede.</w:t>
      </w:r>
      <w:r w:rsidR="003C3EDF" w:rsidRPr="00F0551D">
        <w:rPr>
          <w:rFonts w:ascii="Times New Roman" w:hAnsi="Times New Roman"/>
        </w:rPr>
        <w:t xml:space="preserve"> Oggi siamo alla fine del cristianesimo sociologico quello ricevuto per eredità e praticato per dovere. È terminata, salvo eccezioni, la trasmissione della fede per osmosi, nella famiglia, nella scuola, nella società. </w:t>
      </w:r>
    </w:p>
    <w:p w14:paraId="2E621976" w14:textId="1B3CCC2F" w:rsidR="003C3EDF" w:rsidRPr="00010BC4" w:rsidRDefault="00B82BC3" w:rsidP="00F0551D">
      <w:pPr>
        <w:spacing w:line="360" w:lineRule="auto"/>
        <w:ind w:left="360"/>
        <w:jc w:val="both"/>
        <w:rPr>
          <w:rFonts w:ascii="Times New Roman" w:hAnsi="Times New Roman"/>
        </w:rPr>
      </w:pPr>
      <w:r w:rsidRPr="00010BC4">
        <w:rPr>
          <w:rFonts w:ascii="Times New Roman" w:hAnsi="Times New Roman"/>
        </w:rPr>
        <w:t>I</w:t>
      </w:r>
      <w:r w:rsidR="003C3EDF" w:rsidRPr="00010BC4">
        <w:rPr>
          <w:rFonts w:ascii="Times New Roman" w:hAnsi="Times New Roman"/>
        </w:rPr>
        <w:t>l nuovo volto del cristianesimo non coincide</w:t>
      </w:r>
      <w:r w:rsidRPr="00010BC4">
        <w:rPr>
          <w:rFonts w:ascii="Times New Roman" w:hAnsi="Times New Roman"/>
        </w:rPr>
        <w:t>ndo</w:t>
      </w:r>
      <w:r w:rsidR="003C3EDF" w:rsidRPr="00010BC4">
        <w:rPr>
          <w:rFonts w:ascii="Times New Roman" w:hAnsi="Times New Roman"/>
        </w:rPr>
        <w:t xml:space="preserve"> più con la società civile, sta gradualmente lasciando la sua forma in cui c’era netta corrispondenza tra società civile e religiosa.</w:t>
      </w:r>
      <w:r w:rsidR="003C3EDF" w:rsidRPr="00010BC4">
        <w:rPr>
          <w:rStyle w:val="Rimandonotaapidipagina"/>
        </w:rPr>
        <w:footnoteReference w:id="2"/>
      </w:r>
      <w:r w:rsidR="003C3EDF" w:rsidRPr="00010BC4">
        <w:rPr>
          <w:rFonts w:ascii="Times New Roman" w:hAnsi="Times New Roman"/>
        </w:rPr>
        <w:t xml:space="preserve"> Se un tempo non si poteva non essere cristiani, oggi lo </w:t>
      </w:r>
      <w:r w:rsidR="00F0551D">
        <w:rPr>
          <w:rFonts w:ascii="Times New Roman" w:hAnsi="Times New Roman"/>
        </w:rPr>
        <w:t xml:space="preserve">si può diventare, ma </w:t>
      </w:r>
      <w:r w:rsidR="003C3EDF" w:rsidRPr="00010BC4">
        <w:rPr>
          <w:rFonts w:ascii="Times New Roman" w:hAnsi="Times New Roman"/>
        </w:rPr>
        <w:t xml:space="preserve">non è più sentito come necessario per vivere umanamente bene la propria vita. </w:t>
      </w:r>
    </w:p>
    <w:p w14:paraId="1B4891D0" w14:textId="282F1148" w:rsidR="000B6B0D" w:rsidRPr="00F0551D" w:rsidRDefault="003C3EDF" w:rsidP="00F0551D">
      <w:pPr>
        <w:spacing w:line="360" w:lineRule="auto"/>
        <w:ind w:left="360"/>
        <w:jc w:val="both"/>
        <w:rPr>
          <w:rFonts w:ascii="Times New Roman" w:hAnsi="Times New Roman" w:cs="Times New Roman"/>
        </w:rPr>
      </w:pPr>
      <w:r w:rsidRPr="00F0551D">
        <w:rPr>
          <w:rFonts w:ascii="Times New Roman" w:hAnsi="Times New Roman" w:cs="Times New Roman"/>
        </w:rPr>
        <w:t>Tale situazione ha provocato nella Chiesa il cambiamento della pastorale che possiamo sintetizzare in due grandi conversioni:</w:t>
      </w:r>
      <w:r w:rsidR="00AD6D59" w:rsidRPr="00F0551D">
        <w:rPr>
          <w:rFonts w:ascii="Times New Roman" w:hAnsi="Times New Roman" w:cs="Times New Roman"/>
        </w:rPr>
        <w:t xml:space="preserve"> missionaria ed </w:t>
      </w:r>
      <w:r w:rsidRPr="00F0551D">
        <w:rPr>
          <w:rFonts w:ascii="Times New Roman" w:hAnsi="Times New Roman" w:cs="Times New Roman"/>
        </w:rPr>
        <w:t>esistenziale</w:t>
      </w:r>
      <w:r w:rsidR="00B82BC3" w:rsidRPr="00F0551D">
        <w:rPr>
          <w:rFonts w:ascii="Times New Roman" w:hAnsi="Times New Roman" w:cs="Times New Roman"/>
        </w:rPr>
        <w:t xml:space="preserve"> (il riferimento va agli ambiti di Verona)</w:t>
      </w:r>
      <w:r w:rsidR="00D35267" w:rsidRPr="00F0551D">
        <w:rPr>
          <w:rFonts w:ascii="Times New Roman" w:hAnsi="Times New Roman" w:cs="Times New Roman"/>
        </w:rPr>
        <w:t>.</w:t>
      </w:r>
      <w:r w:rsidR="00010BC4" w:rsidRPr="00F0551D">
        <w:rPr>
          <w:rFonts w:ascii="Times New Roman" w:hAnsi="Times New Roman" w:cs="Times New Roman"/>
        </w:rPr>
        <w:t xml:space="preserve"> </w:t>
      </w:r>
      <w:r w:rsidRPr="00F0551D">
        <w:rPr>
          <w:rFonts w:ascii="Times New Roman" w:hAnsi="Times New Roman" w:cs="Times New Roman"/>
        </w:rPr>
        <w:t xml:space="preserve"> </w:t>
      </w:r>
      <w:r w:rsidR="00D35267" w:rsidRPr="00F0551D">
        <w:rPr>
          <w:rFonts w:ascii="Times New Roman" w:hAnsi="Times New Roman" w:cs="Times New Roman"/>
        </w:rPr>
        <w:t>E s</w:t>
      </w:r>
      <w:r w:rsidR="000B6B0D" w:rsidRPr="00F0551D">
        <w:rPr>
          <w:rFonts w:ascii="Times New Roman" w:hAnsi="Times New Roman" w:cs="Times New Roman"/>
        </w:rPr>
        <w:t>ul pia</w:t>
      </w:r>
      <w:r w:rsidR="00805F37">
        <w:rPr>
          <w:rFonts w:ascii="Times New Roman" w:hAnsi="Times New Roman" w:cs="Times New Roman"/>
        </w:rPr>
        <w:t>n</w:t>
      </w:r>
      <w:r w:rsidR="000B6B0D" w:rsidRPr="00F0551D">
        <w:rPr>
          <w:rFonts w:ascii="Times New Roman" w:hAnsi="Times New Roman" w:cs="Times New Roman"/>
        </w:rPr>
        <w:t xml:space="preserve">o più specifico della catechesi in questi anni </w:t>
      </w:r>
      <w:r w:rsidR="000861C3" w:rsidRPr="00F0551D">
        <w:rPr>
          <w:rFonts w:ascii="Times New Roman" w:hAnsi="Times New Roman" w:cs="Times New Roman"/>
        </w:rPr>
        <w:t xml:space="preserve">si sta camminando verso alcune </w:t>
      </w:r>
      <w:r w:rsidR="006B3A31" w:rsidRPr="00F0551D">
        <w:rPr>
          <w:rFonts w:ascii="Times New Roman" w:hAnsi="Times New Roman" w:cs="Times New Roman"/>
        </w:rPr>
        <w:t>prospettive</w:t>
      </w:r>
      <w:r w:rsidR="006647F7" w:rsidRPr="00F0551D">
        <w:rPr>
          <w:rFonts w:ascii="Times New Roman" w:hAnsi="Times New Roman" w:cs="Times New Roman"/>
        </w:rPr>
        <w:t xml:space="preserve"> espresse</w:t>
      </w:r>
      <w:r w:rsidR="006B3A31" w:rsidRPr="00F0551D">
        <w:rPr>
          <w:rFonts w:ascii="Times New Roman" w:hAnsi="Times New Roman" w:cs="Times New Roman"/>
        </w:rPr>
        <w:t xml:space="preserve"> nel testo IG</w:t>
      </w:r>
      <w:r w:rsidR="006647F7" w:rsidRPr="00F0551D">
        <w:rPr>
          <w:rFonts w:ascii="Times New Roman" w:hAnsi="Times New Roman" w:cs="Times New Roman"/>
        </w:rPr>
        <w:t xml:space="preserve"> e che stanno </w:t>
      </w:r>
      <w:proofErr w:type="spellStart"/>
      <w:r w:rsidR="006647F7" w:rsidRPr="00F0551D">
        <w:rPr>
          <w:rFonts w:ascii="Times New Roman" w:hAnsi="Times New Roman" w:cs="Times New Roman"/>
        </w:rPr>
        <w:t>ri</w:t>
      </w:r>
      <w:proofErr w:type="spellEnd"/>
      <w:r w:rsidR="006647F7" w:rsidRPr="00F0551D">
        <w:rPr>
          <w:rFonts w:ascii="Times New Roman" w:hAnsi="Times New Roman" w:cs="Times New Roman"/>
        </w:rPr>
        <w:t xml:space="preserve">-orientando la catechesi rendendola sempre </w:t>
      </w:r>
      <w:r w:rsidR="000B6B0D" w:rsidRPr="00F0551D">
        <w:rPr>
          <w:rFonts w:ascii="Times New Roman" w:hAnsi="Times New Roman" w:cs="Times New Roman"/>
          <w:b/>
        </w:rPr>
        <w:t>più iniziatica</w:t>
      </w:r>
      <w:r w:rsidR="000B6B0D" w:rsidRPr="00F0551D">
        <w:rPr>
          <w:rFonts w:ascii="Times New Roman" w:hAnsi="Times New Roman" w:cs="Times New Roman"/>
        </w:rPr>
        <w:t xml:space="preserve"> </w:t>
      </w:r>
      <w:r w:rsidR="00B82BC3" w:rsidRPr="00F0551D">
        <w:rPr>
          <w:rFonts w:ascii="Times New Roman" w:hAnsi="Times New Roman" w:cs="Times New Roman"/>
        </w:rPr>
        <w:t xml:space="preserve">proprio perché non si dà per scontato che ci sia la fede anche se da parte di chi chiede i sacramenti e quindi </w:t>
      </w:r>
      <w:r w:rsidR="00AD46E9" w:rsidRPr="00F0551D">
        <w:rPr>
          <w:rFonts w:ascii="Times New Roman" w:hAnsi="Times New Roman" w:cs="Times New Roman"/>
        </w:rPr>
        <w:t xml:space="preserve">è necessario mettere </w:t>
      </w:r>
      <w:r w:rsidR="000B6B0D" w:rsidRPr="00F0551D">
        <w:rPr>
          <w:rFonts w:ascii="Times New Roman" w:hAnsi="Times New Roman" w:cs="Times New Roman"/>
        </w:rPr>
        <w:t xml:space="preserve">al centro alcuni particolari aspetti sia riferiti ai soggetti </w:t>
      </w:r>
      <w:r w:rsidR="006647F7" w:rsidRPr="00F0551D">
        <w:rPr>
          <w:rFonts w:ascii="Times New Roman" w:hAnsi="Times New Roman" w:cs="Times New Roman"/>
        </w:rPr>
        <w:t>che</w:t>
      </w:r>
      <w:r w:rsidR="000B6B0D" w:rsidRPr="00F0551D">
        <w:rPr>
          <w:rFonts w:ascii="Times New Roman" w:hAnsi="Times New Roman" w:cs="Times New Roman"/>
        </w:rPr>
        <w:t xml:space="preserve"> ai luoghi e ai linguaggi.</w:t>
      </w:r>
    </w:p>
    <w:p w14:paraId="5C7D1C92" w14:textId="559880FB" w:rsidR="00B82BC3" w:rsidRPr="00010BC4" w:rsidRDefault="00AD46E9" w:rsidP="00F0551D">
      <w:pPr>
        <w:spacing w:line="360" w:lineRule="auto"/>
        <w:ind w:left="360"/>
        <w:jc w:val="both"/>
        <w:rPr>
          <w:rFonts w:ascii="Times New Roman" w:hAnsi="Times New Roman" w:cs="Times New Roman"/>
        </w:rPr>
      </w:pPr>
      <w:r w:rsidRPr="00010BC4">
        <w:rPr>
          <w:rFonts w:ascii="Times New Roman" w:hAnsi="Times New Roman" w:cs="Times New Roman"/>
        </w:rPr>
        <w:t>Circa i</w:t>
      </w:r>
      <w:r w:rsidR="00D35267" w:rsidRPr="00010BC4">
        <w:rPr>
          <w:rFonts w:ascii="Times New Roman" w:hAnsi="Times New Roman" w:cs="Times New Roman"/>
        </w:rPr>
        <w:t xml:space="preserve"> </w:t>
      </w:r>
      <w:r w:rsidR="00B85B7B" w:rsidRPr="005B24A6">
        <w:rPr>
          <w:rFonts w:ascii="Times New Roman" w:hAnsi="Times New Roman" w:cs="Times New Roman"/>
          <w:b/>
        </w:rPr>
        <w:t>soggetti</w:t>
      </w:r>
      <w:r w:rsidR="00B85B7B" w:rsidRPr="00010BC4">
        <w:rPr>
          <w:rFonts w:ascii="Times New Roman" w:hAnsi="Times New Roman" w:cs="Times New Roman"/>
        </w:rPr>
        <w:t xml:space="preserve"> dell’annuncio</w:t>
      </w:r>
      <w:r w:rsidR="000B6B0D" w:rsidRPr="00010BC4">
        <w:rPr>
          <w:rFonts w:ascii="Times New Roman" w:hAnsi="Times New Roman" w:cs="Times New Roman"/>
        </w:rPr>
        <w:t xml:space="preserve"> </w:t>
      </w:r>
      <w:r w:rsidR="00B85B7B" w:rsidRPr="00010BC4">
        <w:rPr>
          <w:rFonts w:ascii="Times New Roman" w:hAnsi="Times New Roman" w:cs="Times New Roman"/>
        </w:rPr>
        <w:t>non sono più solo i catechisti</w:t>
      </w:r>
      <w:r w:rsidR="00B82BC3" w:rsidRPr="00010BC4">
        <w:rPr>
          <w:rFonts w:ascii="Times New Roman" w:hAnsi="Times New Roman" w:cs="Times New Roman"/>
        </w:rPr>
        <w:t>,</w:t>
      </w:r>
      <w:r w:rsidR="00B85B7B" w:rsidRPr="00010BC4">
        <w:rPr>
          <w:rFonts w:ascii="Times New Roman" w:hAnsi="Times New Roman" w:cs="Times New Roman"/>
        </w:rPr>
        <w:t xml:space="preserve"> ma </w:t>
      </w:r>
      <w:r w:rsidR="000B6B0D" w:rsidRPr="00010BC4">
        <w:rPr>
          <w:rFonts w:ascii="Times New Roman" w:hAnsi="Times New Roman" w:cs="Times New Roman"/>
        </w:rPr>
        <w:t>la comunità cristiana intera</w:t>
      </w:r>
      <w:r w:rsidR="00B85B7B" w:rsidRPr="00010BC4">
        <w:rPr>
          <w:rFonts w:ascii="Times New Roman" w:hAnsi="Times New Roman" w:cs="Times New Roman"/>
        </w:rPr>
        <w:t xml:space="preserve"> in cui </w:t>
      </w:r>
      <w:r w:rsidR="003E105C" w:rsidRPr="00010BC4">
        <w:rPr>
          <w:rFonts w:ascii="Times New Roman" w:hAnsi="Times New Roman" w:cs="Times New Roman"/>
        </w:rPr>
        <w:t>al centro vengono coinvolti non solo i bambini ma sempre più gli adulti, e in particolare i genitori.</w:t>
      </w:r>
      <w:r w:rsidR="00B85B7B" w:rsidRPr="00010BC4">
        <w:rPr>
          <w:rFonts w:ascii="Times New Roman" w:hAnsi="Times New Roman" w:cs="Times New Roman"/>
        </w:rPr>
        <w:t xml:space="preserve"> </w:t>
      </w:r>
    </w:p>
    <w:p w14:paraId="26571592" w14:textId="2D0F82C5" w:rsidR="00CB7A80" w:rsidRPr="00010BC4" w:rsidRDefault="00B82BC3" w:rsidP="00FC21DC">
      <w:pPr>
        <w:spacing w:line="360" w:lineRule="auto"/>
        <w:ind w:left="360"/>
        <w:jc w:val="both"/>
        <w:rPr>
          <w:rFonts w:ascii="Times New Roman" w:hAnsi="Times New Roman" w:cs="Times New Roman"/>
        </w:rPr>
      </w:pPr>
      <w:r w:rsidRPr="00010BC4">
        <w:rPr>
          <w:rFonts w:ascii="Times New Roman" w:hAnsi="Times New Roman" w:cs="Times New Roman"/>
        </w:rPr>
        <w:t xml:space="preserve">Il percorso non può essere solo limitato al passaggio di contenuti </w:t>
      </w:r>
      <w:r w:rsidR="00AD46E9" w:rsidRPr="00010BC4">
        <w:rPr>
          <w:rFonts w:ascii="Times New Roman" w:hAnsi="Times New Roman" w:cs="Times New Roman"/>
        </w:rPr>
        <w:t xml:space="preserve">catechistici ma deve essere espressione di quella </w:t>
      </w:r>
      <w:r w:rsidR="00AD46E9" w:rsidRPr="008E2F37">
        <w:rPr>
          <w:rFonts w:ascii="Times New Roman" w:hAnsi="Times New Roman" w:cs="Times New Roman"/>
          <w:b/>
        </w:rPr>
        <w:t>sinergia tra catechesi, liturgia e carità</w:t>
      </w:r>
      <w:r w:rsidR="00AD46E9" w:rsidRPr="00010BC4">
        <w:rPr>
          <w:rFonts w:ascii="Times New Roman" w:hAnsi="Times New Roman" w:cs="Times New Roman"/>
        </w:rPr>
        <w:t xml:space="preserve">. Per cui in una catechesi iniziatica cambia </w:t>
      </w:r>
      <w:r w:rsidRPr="00010BC4">
        <w:rPr>
          <w:rFonts w:ascii="Times New Roman" w:hAnsi="Times New Roman" w:cs="Times New Roman"/>
        </w:rPr>
        <w:t xml:space="preserve">anche </w:t>
      </w:r>
      <w:r w:rsidR="003E105C" w:rsidRPr="00010BC4">
        <w:rPr>
          <w:rFonts w:ascii="Times New Roman" w:hAnsi="Times New Roman" w:cs="Times New Roman"/>
        </w:rPr>
        <w:t xml:space="preserve">la fisionomia dei catechisti che </w:t>
      </w:r>
      <w:r w:rsidR="00AD46E9" w:rsidRPr="00010BC4">
        <w:rPr>
          <w:rFonts w:ascii="Times New Roman" w:hAnsi="Times New Roman" w:cs="Times New Roman"/>
        </w:rPr>
        <w:t xml:space="preserve">oltre ad </w:t>
      </w:r>
      <w:r w:rsidR="003E105C" w:rsidRPr="00010BC4">
        <w:rPr>
          <w:rFonts w:ascii="Times New Roman" w:hAnsi="Times New Roman" w:cs="Times New Roman"/>
        </w:rPr>
        <w:t>essere sempre più e</w:t>
      </w:r>
      <w:r w:rsidR="003E105C" w:rsidRPr="00874B8D">
        <w:rPr>
          <w:rFonts w:ascii="Times New Roman" w:hAnsi="Times New Roman" w:cs="Times New Roman"/>
          <w:b/>
        </w:rPr>
        <w:t>vangelizzatori</w:t>
      </w:r>
      <w:r w:rsidR="00777FDB" w:rsidRPr="00874B8D">
        <w:rPr>
          <w:rFonts w:ascii="Times New Roman" w:hAnsi="Times New Roman" w:cs="Times New Roman"/>
          <w:b/>
        </w:rPr>
        <w:t>, accompagnatori, facilitatori</w:t>
      </w:r>
      <w:r w:rsidR="00777FDB" w:rsidRPr="00010BC4">
        <w:rPr>
          <w:rFonts w:ascii="Times New Roman" w:hAnsi="Times New Roman" w:cs="Times New Roman"/>
        </w:rPr>
        <w:t xml:space="preserve"> più che insegnanti </w:t>
      </w:r>
      <w:r w:rsidR="00AD46E9" w:rsidRPr="00010BC4">
        <w:rPr>
          <w:rFonts w:ascii="Times New Roman" w:hAnsi="Times New Roman" w:cs="Times New Roman"/>
        </w:rPr>
        <w:t>d</w:t>
      </w:r>
      <w:r w:rsidRPr="00010BC4">
        <w:rPr>
          <w:rFonts w:ascii="Times New Roman" w:hAnsi="Times New Roman" w:cs="Times New Roman"/>
        </w:rPr>
        <w:t>e</w:t>
      </w:r>
      <w:r w:rsidR="00AD46E9" w:rsidRPr="00010BC4">
        <w:rPr>
          <w:rFonts w:ascii="Times New Roman" w:hAnsi="Times New Roman" w:cs="Times New Roman"/>
        </w:rPr>
        <w:t xml:space="preserve">vono saper </w:t>
      </w:r>
      <w:r w:rsidRPr="00010BC4">
        <w:rPr>
          <w:rFonts w:ascii="Times New Roman" w:hAnsi="Times New Roman" w:cs="Times New Roman"/>
        </w:rPr>
        <w:t>lavorare non isolatamente</w:t>
      </w:r>
      <w:r w:rsidR="00805F37">
        <w:rPr>
          <w:rFonts w:ascii="Times New Roman" w:hAnsi="Times New Roman" w:cs="Times New Roman"/>
        </w:rPr>
        <w:t>,</w:t>
      </w:r>
      <w:r w:rsidRPr="00010BC4">
        <w:rPr>
          <w:rFonts w:ascii="Times New Roman" w:hAnsi="Times New Roman" w:cs="Times New Roman"/>
        </w:rPr>
        <w:t xml:space="preserve"> ma in equipe coinvolgendo altri operatori pastorali </w:t>
      </w:r>
      <w:r w:rsidR="00AD46E9" w:rsidRPr="00010BC4">
        <w:rPr>
          <w:rFonts w:ascii="Times New Roman" w:hAnsi="Times New Roman" w:cs="Times New Roman"/>
        </w:rPr>
        <w:t xml:space="preserve">(operatori della liturgia, operatori della </w:t>
      </w:r>
      <w:proofErr w:type="spellStart"/>
      <w:r w:rsidR="00AD46E9" w:rsidRPr="00010BC4">
        <w:rPr>
          <w:rFonts w:ascii="Times New Roman" w:hAnsi="Times New Roman" w:cs="Times New Roman"/>
        </w:rPr>
        <w:t>caritas</w:t>
      </w:r>
      <w:proofErr w:type="spellEnd"/>
      <w:r w:rsidR="00AD46E9" w:rsidRPr="00010BC4">
        <w:rPr>
          <w:rFonts w:ascii="Times New Roman" w:hAnsi="Times New Roman" w:cs="Times New Roman"/>
        </w:rPr>
        <w:t xml:space="preserve">, altre figure educative). </w:t>
      </w:r>
      <w:r w:rsidR="00FC21DC">
        <w:rPr>
          <w:rFonts w:ascii="Times New Roman" w:hAnsi="Times New Roman" w:cs="Times New Roman"/>
        </w:rPr>
        <w:t xml:space="preserve">Cosi dovranno esser capaci di </w:t>
      </w:r>
      <w:r w:rsidR="00AD46E9" w:rsidRPr="00010BC4">
        <w:rPr>
          <w:rFonts w:ascii="Times New Roman" w:hAnsi="Times New Roman" w:cs="Times New Roman"/>
        </w:rPr>
        <w:t xml:space="preserve">passare </w:t>
      </w:r>
      <w:r w:rsidR="00385F10" w:rsidRPr="00010BC4">
        <w:rPr>
          <w:rFonts w:ascii="Times New Roman" w:hAnsi="Times New Roman"/>
        </w:rPr>
        <w:t xml:space="preserve">da un linguaggio prevalentemente cognitivo della fede, </w:t>
      </w:r>
      <w:r w:rsidR="00AF5C9A" w:rsidRPr="00010BC4">
        <w:rPr>
          <w:rFonts w:ascii="Times New Roman" w:hAnsi="Times New Roman"/>
        </w:rPr>
        <w:t>preoccupato ad esporre la dottrina cristiana che ha la sua pertinenza in un contesto nel quale l’affermazione dell’esistenza di Dio è un dato culturalmente evidente</w:t>
      </w:r>
      <w:r w:rsidR="00AD46E9" w:rsidRPr="00010BC4">
        <w:rPr>
          <w:rFonts w:ascii="Times New Roman" w:hAnsi="Times New Roman"/>
        </w:rPr>
        <w:t xml:space="preserve">, </w:t>
      </w:r>
      <w:r w:rsidR="00AF5C9A" w:rsidRPr="00010BC4">
        <w:rPr>
          <w:rFonts w:ascii="Times New Roman" w:hAnsi="Times New Roman"/>
        </w:rPr>
        <w:t xml:space="preserve">ad </w:t>
      </w:r>
      <w:r w:rsidR="00FC21DC">
        <w:rPr>
          <w:rFonts w:ascii="Times New Roman" w:hAnsi="Times New Roman"/>
        </w:rPr>
        <w:t xml:space="preserve">un </w:t>
      </w:r>
      <w:r w:rsidR="00FC21DC" w:rsidRPr="00874B8D">
        <w:rPr>
          <w:rFonts w:ascii="Times New Roman" w:hAnsi="Times New Roman"/>
          <w:b/>
        </w:rPr>
        <w:t xml:space="preserve">linguaggio kerigmatico cioè </w:t>
      </w:r>
      <w:r w:rsidR="00AF5C9A" w:rsidRPr="00874B8D">
        <w:rPr>
          <w:rFonts w:ascii="Times New Roman" w:hAnsi="Times New Roman"/>
          <w:b/>
          <w:spacing w:val="-4"/>
        </w:rPr>
        <w:t>missionario</w:t>
      </w:r>
      <w:r w:rsidR="00AD46E9" w:rsidRPr="00010BC4">
        <w:rPr>
          <w:rFonts w:ascii="Times New Roman" w:hAnsi="Times New Roman"/>
          <w:spacing w:val="-4"/>
        </w:rPr>
        <w:t>,</w:t>
      </w:r>
      <w:r w:rsidR="00AF5C9A" w:rsidRPr="00010BC4">
        <w:rPr>
          <w:rFonts w:ascii="Times New Roman" w:hAnsi="Times New Roman"/>
          <w:spacing w:val="-4"/>
        </w:rPr>
        <w:t xml:space="preserve"> </w:t>
      </w:r>
      <w:r w:rsidR="007264CA" w:rsidRPr="00010BC4">
        <w:rPr>
          <w:rFonts w:ascii="Times New Roman" w:hAnsi="Times New Roman"/>
          <w:spacing w:val="-4"/>
        </w:rPr>
        <w:t xml:space="preserve">che sappia </w:t>
      </w:r>
      <w:r w:rsidR="00AF5C9A" w:rsidRPr="00010BC4">
        <w:rPr>
          <w:rFonts w:ascii="Times New Roman" w:hAnsi="Times New Roman"/>
          <w:spacing w:val="-4"/>
        </w:rPr>
        <w:t>incroci</w:t>
      </w:r>
      <w:r w:rsidR="007264CA" w:rsidRPr="00010BC4">
        <w:rPr>
          <w:rFonts w:ascii="Times New Roman" w:hAnsi="Times New Roman"/>
          <w:spacing w:val="-4"/>
        </w:rPr>
        <w:t>are</w:t>
      </w:r>
      <w:r w:rsidR="00AF5C9A" w:rsidRPr="00010BC4">
        <w:rPr>
          <w:rFonts w:ascii="Times New Roman" w:hAnsi="Times New Roman"/>
          <w:spacing w:val="-4"/>
        </w:rPr>
        <w:t xml:space="preserve"> il vissuto della</w:t>
      </w:r>
      <w:r w:rsidR="00AD46E9" w:rsidRPr="00010BC4">
        <w:rPr>
          <w:rFonts w:ascii="Times New Roman" w:hAnsi="Times New Roman"/>
          <w:spacing w:val="-4"/>
        </w:rPr>
        <w:t xml:space="preserve"> </w:t>
      </w:r>
      <w:r w:rsidR="00010BC4">
        <w:rPr>
          <w:rFonts w:ascii="Times New Roman" w:hAnsi="Times New Roman"/>
          <w:spacing w:val="-4"/>
        </w:rPr>
        <w:t xml:space="preserve">gente, il loro </w:t>
      </w:r>
      <w:r w:rsidR="00010BC4">
        <w:rPr>
          <w:rFonts w:ascii="Times New Roman" w:hAnsi="Times New Roman"/>
          <w:spacing w:val="-4"/>
        </w:rPr>
        <w:lastRenderedPageBreak/>
        <w:t>bisogno di vita</w:t>
      </w:r>
      <w:r w:rsidR="00AF5C9A" w:rsidRPr="00010BC4">
        <w:rPr>
          <w:rFonts w:ascii="Times New Roman" w:hAnsi="Times New Roman"/>
          <w:spacing w:val="-4"/>
        </w:rPr>
        <w:t xml:space="preserve"> perché «</w:t>
      </w:r>
      <w:r w:rsidR="00AF5C9A" w:rsidRPr="00010BC4">
        <w:rPr>
          <w:rFonts w:ascii="Times New Roman" w:hAnsi="Times New Roman"/>
          <w:i/>
          <w:spacing w:val="-4"/>
        </w:rPr>
        <w:t>il Vangelo non è Vangelo se non è racconto che incrocia i</w:t>
      </w:r>
      <w:r w:rsidR="00AF5C9A" w:rsidRPr="00010BC4">
        <w:rPr>
          <w:rFonts w:ascii="Times New Roman" w:hAnsi="Times New Roman"/>
          <w:i/>
          <w:iCs/>
          <w:spacing w:val="-4"/>
        </w:rPr>
        <w:t xml:space="preserve"> </w:t>
      </w:r>
      <w:r w:rsidR="00AF5C9A" w:rsidRPr="00010BC4">
        <w:rPr>
          <w:rFonts w:ascii="Times New Roman" w:hAnsi="Times New Roman"/>
          <w:i/>
          <w:spacing w:val="-4"/>
        </w:rPr>
        <w:t>racconti umani</w:t>
      </w:r>
      <w:r w:rsidR="00AF5C9A" w:rsidRPr="00010BC4">
        <w:rPr>
          <w:rFonts w:ascii="Times New Roman" w:hAnsi="Times New Roman"/>
          <w:spacing w:val="-4"/>
        </w:rPr>
        <w:t>».</w:t>
      </w:r>
      <w:r w:rsidR="00AF5C9A" w:rsidRPr="00010BC4">
        <w:rPr>
          <w:rStyle w:val="Rimandonotaapidipagina"/>
          <w:spacing w:val="-4"/>
        </w:rPr>
        <w:footnoteReference w:id="3"/>
      </w:r>
      <w:r w:rsidR="00AF5C9A" w:rsidRPr="00010BC4">
        <w:rPr>
          <w:rFonts w:ascii="Times New Roman" w:hAnsi="Times New Roman"/>
          <w:spacing w:val="-4"/>
        </w:rPr>
        <w:t xml:space="preserve"> Così è </w:t>
      </w:r>
      <w:r w:rsidR="00AF5C9A" w:rsidRPr="00010BC4">
        <w:rPr>
          <w:rFonts w:ascii="Times New Roman" w:hAnsi="Times New Roman"/>
          <w:spacing w:val="-6"/>
        </w:rPr>
        <w:t xml:space="preserve">importante valorizzare il </w:t>
      </w:r>
      <w:r w:rsidR="00AF5C9A" w:rsidRPr="00874B8D">
        <w:rPr>
          <w:rFonts w:ascii="Times New Roman" w:hAnsi="Times New Roman"/>
          <w:b/>
          <w:spacing w:val="-6"/>
        </w:rPr>
        <w:t xml:space="preserve">linguaggio </w:t>
      </w:r>
      <w:r w:rsidR="00AD46E9" w:rsidRPr="00874B8D">
        <w:rPr>
          <w:rFonts w:ascii="Times New Roman" w:hAnsi="Times New Roman"/>
          <w:b/>
          <w:spacing w:val="-6"/>
        </w:rPr>
        <w:t>narrativo, autobiografico</w:t>
      </w:r>
      <w:r w:rsidR="00AD46E9" w:rsidRPr="00010BC4">
        <w:rPr>
          <w:rFonts w:ascii="Times New Roman" w:hAnsi="Times New Roman"/>
          <w:spacing w:val="-6"/>
        </w:rPr>
        <w:t xml:space="preserve">, come quello </w:t>
      </w:r>
      <w:r w:rsidR="00AF5C9A" w:rsidRPr="00010BC4">
        <w:rPr>
          <w:rFonts w:ascii="Times New Roman" w:hAnsi="Times New Roman"/>
          <w:spacing w:val="-6"/>
        </w:rPr>
        <w:t>dell’</w:t>
      </w:r>
      <w:r w:rsidR="00AF5C9A" w:rsidRPr="00874B8D">
        <w:rPr>
          <w:rFonts w:ascii="Times New Roman" w:hAnsi="Times New Roman"/>
          <w:b/>
          <w:spacing w:val="-6"/>
        </w:rPr>
        <w:t xml:space="preserve">arte, del corpo, della poesia, della musica, della letteratura, delle immagini </w:t>
      </w:r>
      <w:r w:rsidR="00AF5C9A" w:rsidRPr="00010BC4">
        <w:rPr>
          <w:rFonts w:ascii="Times New Roman" w:hAnsi="Times New Roman"/>
          <w:spacing w:val="-6"/>
        </w:rPr>
        <w:t>che sono linguaggi simbolici familiari alla fede</w:t>
      </w:r>
      <w:r w:rsidR="00805F37">
        <w:rPr>
          <w:rFonts w:ascii="Times New Roman" w:hAnsi="Times New Roman"/>
        </w:rPr>
        <w:t>.</w:t>
      </w:r>
    </w:p>
    <w:p w14:paraId="13C228DB" w14:textId="7BA1AE2D" w:rsidR="00F0551D" w:rsidRPr="00F0551D" w:rsidRDefault="00FC21DC" w:rsidP="00FC21DC">
      <w:pPr>
        <w:spacing w:line="360" w:lineRule="auto"/>
        <w:ind w:left="360"/>
        <w:jc w:val="both"/>
        <w:rPr>
          <w:rFonts w:ascii="Times New Roman" w:hAnsi="Times New Roman" w:cs="Times New Roman"/>
        </w:rPr>
      </w:pPr>
      <w:r>
        <w:rPr>
          <w:rFonts w:ascii="Times New Roman" w:hAnsi="Times New Roman" w:cs="Times New Roman"/>
        </w:rPr>
        <w:t xml:space="preserve">Pertanto l’UCD dovrà tenere conto di queste istanze di cambiamento in quanto </w:t>
      </w:r>
      <w:r w:rsidR="005D4818" w:rsidRPr="00F0551D">
        <w:rPr>
          <w:rFonts w:ascii="Times New Roman" w:hAnsi="Times New Roman" w:cs="Times New Roman"/>
        </w:rPr>
        <w:t xml:space="preserve">ufficio pastorale all’interno della diocesi </w:t>
      </w:r>
      <w:r>
        <w:rPr>
          <w:rFonts w:ascii="Times New Roman" w:hAnsi="Times New Roman" w:cs="Times New Roman"/>
        </w:rPr>
        <w:t xml:space="preserve">cioè </w:t>
      </w:r>
      <w:r w:rsidR="005D4818" w:rsidRPr="00F0551D">
        <w:rPr>
          <w:rFonts w:ascii="Times New Roman" w:hAnsi="Times New Roman" w:cs="Times New Roman"/>
        </w:rPr>
        <w:t>strumento che si mette al servizio affinché la Chiesa locale, inserita in un preciso territorio e collocata in un particolare momento storico, possa annunciare nella maniera più efficace il vangelo di Cristo</w:t>
      </w:r>
      <w:r>
        <w:rPr>
          <w:rFonts w:ascii="Times New Roman" w:hAnsi="Times New Roman" w:cs="Times New Roman"/>
        </w:rPr>
        <w:t xml:space="preserve">. </w:t>
      </w:r>
    </w:p>
    <w:p w14:paraId="7DC8D4E6" w14:textId="1AA618BA" w:rsidR="001B0200" w:rsidRPr="00010BC4" w:rsidRDefault="005D4818" w:rsidP="00F0551D">
      <w:pPr>
        <w:pStyle w:val="Paragrafoelenco"/>
        <w:spacing w:line="360" w:lineRule="auto"/>
        <w:ind w:left="1416"/>
        <w:jc w:val="both"/>
        <w:rPr>
          <w:rFonts w:ascii="Times New Roman" w:hAnsi="Times New Roman" w:cs="Times New Roman"/>
        </w:rPr>
      </w:pPr>
      <w:r w:rsidRPr="00010BC4">
        <w:rPr>
          <w:rFonts w:ascii="Times New Roman" w:hAnsi="Times New Roman" w:cs="Times New Roman"/>
        </w:rPr>
        <w:t xml:space="preserve"> </w:t>
      </w:r>
    </w:p>
    <w:p w14:paraId="38C9AF8E" w14:textId="5AFB402B" w:rsidR="00F0551D" w:rsidRPr="00F0551D" w:rsidRDefault="00F0551D" w:rsidP="001626C2">
      <w:pPr>
        <w:pStyle w:val="Paragrafoelenco"/>
        <w:numPr>
          <w:ilvl w:val="0"/>
          <w:numId w:val="15"/>
        </w:numPr>
        <w:spacing w:line="360" w:lineRule="auto"/>
        <w:jc w:val="both"/>
        <w:rPr>
          <w:rFonts w:ascii="Times New Roman" w:hAnsi="Times New Roman" w:cs="Times New Roman"/>
          <w:b/>
        </w:rPr>
      </w:pPr>
      <w:r>
        <w:rPr>
          <w:rFonts w:ascii="Times New Roman" w:hAnsi="Times New Roman" w:cs="Times New Roman"/>
          <w:b/>
        </w:rPr>
        <w:t>Il cambiamento fa parte della storia</w:t>
      </w:r>
      <w:r w:rsidRPr="00F0551D">
        <w:rPr>
          <w:rFonts w:ascii="Times New Roman" w:hAnsi="Times New Roman" w:cs="Times New Roman"/>
          <w:b/>
        </w:rPr>
        <w:t xml:space="preserve"> dell’UCD</w:t>
      </w:r>
    </w:p>
    <w:p w14:paraId="5FF07369" w14:textId="7A50E38E" w:rsidR="000E347F" w:rsidRPr="00F0551D" w:rsidRDefault="00FC21DC" w:rsidP="00805F37">
      <w:pPr>
        <w:pStyle w:val="Paragrafoelenco"/>
        <w:spacing w:line="360" w:lineRule="auto"/>
        <w:ind w:left="360"/>
        <w:jc w:val="both"/>
        <w:rPr>
          <w:rFonts w:ascii="Times New Roman" w:hAnsi="Times New Roman" w:cs="Times New Roman"/>
        </w:rPr>
      </w:pPr>
      <w:r>
        <w:rPr>
          <w:rFonts w:ascii="Times New Roman" w:hAnsi="Times New Roman" w:cs="Times New Roman"/>
        </w:rPr>
        <w:t>La</w:t>
      </w:r>
      <w:r w:rsidR="000E347F" w:rsidRPr="00F0551D">
        <w:rPr>
          <w:rFonts w:ascii="Times New Roman" w:hAnsi="Times New Roman" w:cs="Times New Roman"/>
        </w:rPr>
        <w:t xml:space="preserve"> </w:t>
      </w:r>
      <w:r w:rsidR="000E347F" w:rsidRPr="00874B8D">
        <w:rPr>
          <w:rFonts w:ascii="Times New Roman" w:hAnsi="Times New Roman" w:cs="Times New Roman"/>
          <w:b/>
        </w:rPr>
        <w:t xml:space="preserve">logica </w:t>
      </w:r>
      <w:r w:rsidR="00874B8D" w:rsidRPr="00874B8D">
        <w:rPr>
          <w:rFonts w:ascii="Times New Roman" w:hAnsi="Times New Roman" w:cs="Times New Roman"/>
          <w:b/>
        </w:rPr>
        <w:t>del cambiamento</w:t>
      </w:r>
      <w:r w:rsidR="00E34DFC" w:rsidRPr="00874B8D">
        <w:rPr>
          <w:rFonts w:ascii="Times New Roman" w:hAnsi="Times New Roman" w:cs="Times New Roman"/>
          <w:b/>
        </w:rPr>
        <w:t xml:space="preserve"> h</w:t>
      </w:r>
      <w:r w:rsidR="000E347F" w:rsidRPr="00874B8D">
        <w:rPr>
          <w:rFonts w:ascii="Times New Roman" w:hAnsi="Times New Roman" w:cs="Times New Roman"/>
          <w:b/>
        </w:rPr>
        <w:t>a sempre segnato la storia dell’UCD</w:t>
      </w:r>
      <w:r w:rsidR="000E347F" w:rsidRPr="00F0551D">
        <w:rPr>
          <w:rFonts w:ascii="Times New Roman" w:hAnsi="Times New Roman" w:cs="Times New Roman"/>
        </w:rPr>
        <w:t xml:space="preserve"> che potremo dire è cambiato in base ai momenti storici, alle esigenze dei contesti socio</w:t>
      </w:r>
      <w:r w:rsidR="00066258" w:rsidRPr="00F0551D">
        <w:rPr>
          <w:rFonts w:ascii="Times New Roman" w:hAnsi="Times New Roman" w:cs="Times New Roman"/>
        </w:rPr>
        <w:t>-</w:t>
      </w:r>
      <w:r w:rsidR="000E347F" w:rsidRPr="00F0551D">
        <w:rPr>
          <w:rFonts w:ascii="Times New Roman" w:hAnsi="Times New Roman" w:cs="Times New Roman"/>
        </w:rPr>
        <w:t xml:space="preserve">religiosi che si sono susseguiti nel corso della storia. </w:t>
      </w:r>
    </w:p>
    <w:p w14:paraId="4220F239" w14:textId="4383E867" w:rsidR="00E77CFD" w:rsidRDefault="000E347F" w:rsidP="00805F37">
      <w:pPr>
        <w:pStyle w:val="Paragrafoelenco"/>
        <w:spacing w:line="360" w:lineRule="auto"/>
        <w:ind w:left="360"/>
        <w:jc w:val="both"/>
        <w:rPr>
          <w:rFonts w:ascii="Times New Roman" w:hAnsi="Times New Roman" w:cs="Times New Roman"/>
        </w:rPr>
      </w:pPr>
      <w:r w:rsidRPr="00010BC4">
        <w:rPr>
          <w:rFonts w:ascii="Times New Roman" w:hAnsi="Times New Roman" w:cs="Times New Roman"/>
        </w:rPr>
        <w:t>L</w:t>
      </w:r>
      <w:r w:rsidR="00177360" w:rsidRPr="00010BC4">
        <w:rPr>
          <w:rFonts w:ascii="Times New Roman" w:hAnsi="Times New Roman" w:cs="Times New Roman"/>
        </w:rPr>
        <w:t xml:space="preserve">a stessa istituzione </w:t>
      </w:r>
      <w:r w:rsidRPr="00010BC4">
        <w:rPr>
          <w:rFonts w:ascii="Times New Roman" w:hAnsi="Times New Roman" w:cs="Times New Roman"/>
        </w:rPr>
        <w:t xml:space="preserve">dell’UCD </w:t>
      </w:r>
      <w:r w:rsidR="00177360" w:rsidRPr="00010BC4">
        <w:rPr>
          <w:rFonts w:ascii="Times New Roman" w:hAnsi="Times New Roman" w:cs="Times New Roman"/>
        </w:rPr>
        <w:t xml:space="preserve">è stata vista come una risposta alla catechesi che chiedeva un’organizzazione e una struttura che rendessero stabili e permanenti le acquisizioni che via via si affermavano nel corso degli anni. </w:t>
      </w:r>
      <w:r w:rsidR="00874B8D">
        <w:rPr>
          <w:rFonts w:ascii="Times New Roman" w:hAnsi="Times New Roman" w:cs="Times New Roman"/>
        </w:rPr>
        <w:t>Per evidenziare questa logica, v</w:t>
      </w:r>
      <w:r w:rsidR="00AD6D59" w:rsidRPr="00010BC4">
        <w:rPr>
          <w:rFonts w:ascii="Times New Roman" w:hAnsi="Times New Roman" w:cs="Times New Roman"/>
        </w:rPr>
        <w:t xml:space="preserve">orrei ricordare </w:t>
      </w:r>
      <w:r w:rsidR="009B74CE" w:rsidRPr="00010BC4">
        <w:rPr>
          <w:rFonts w:ascii="Times New Roman" w:hAnsi="Times New Roman" w:cs="Times New Roman"/>
        </w:rPr>
        <w:t>5</w:t>
      </w:r>
      <w:r w:rsidR="004D5E9C" w:rsidRPr="00010BC4">
        <w:rPr>
          <w:rFonts w:ascii="Times New Roman" w:hAnsi="Times New Roman" w:cs="Times New Roman"/>
        </w:rPr>
        <w:t xml:space="preserve"> passaggi</w:t>
      </w:r>
      <w:r w:rsidR="00E34DFC">
        <w:rPr>
          <w:rFonts w:ascii="Times New Roman" w:hAnsi="Times New Roman" w:cs="Times New Roman"/>
        </w:rPr>
        <w:t xml:space="preserve"> importanti della storia dell’UCD</w:t>
      </w:r>
      <w:r w:rsidR="004D5E9C" w:rsidRPr="00010BC4">
        <w:rPr>
          <w:rFonts w:ascii="Times New Roman" w:hAnsi="Times New Roman" w:cs="Times New Roman"/>
        </w:rPr>
        <w:t xml:space="preserve">: </w:t>
      </w:r>
    </w:p>
    <w:p w14:paraId="3A7B04E4" w14:textId="77777777" w:rsidR="00FB1D11" w:rsidRPr="00010BC4" w:rsidRDefault="00FB1D11" w:rsidP="00FB1D11">
      <w:pPr>
        <w:pStyle w:val="Paragrafoelenco"/>
        <w:spacing w:line="360" w:lineRule="auto"/>
        <w:ind w:left="142"/>
        <w:jc w:val="both"/>
        <w:rPr>
          <w:rFonts w:ascii="Times New Roman" w:hAnsi="Times New Roman" w:cs="Times New Roman"/>
        </w:rPr>
      </w:pPr>
    </w:p>
    <w:p w14:paraId="067D163A" w14:textId="025CAA6C" w:rsidR="003D4053" w:rsidRPr="00010BC4" w:rsidRDefault="00105FA0" w:rsidP="00105FA0">
      <w:pPr>
        <w:pStyle w:val="Paragrafoelenco"/>
        <w:spacing w:line="360" w:lineRule="auto"/>
        <w:ind w:left="1416"/>
        <w:jc w:val="both"/>
        <w:rPr>
          <w:rFonts w:ascii="Times New Roman" w:hAnsi="Times New Roman" w:cs="Times New Roman"/>
        </w:rPr>
      </w:pPr>
      <w:r w:rsidRPr="00010BC4">
        <w:rPr>
          <w:rFonts w:ascii="Times New Roman" w:hAnsi="Times New Roman" w:cs="Times New Roman"/>
          <w:b/>
        </w:rPr>
        <w:t>a.</w:t>
      </w:r>
      <w:r w:rsidRPr="00010BC4">
        <w:rPr>
          <w:rFonts w:ascii="Times New Roman" w:hAnsi="Times New Roman" w:cs="Times New Roman"/>
        </w:rPr>
        <w:t xml:space="preserve"> </w:t>
      </w:r>
      <w:r w:rsidR="00AD6D59" w:rsidRPr="00010BC4">
        <w:rPr>
          <w:rFonts w:ascii="Times New Roman" w:hAnsi="Times New Roman" w:cs="Times New Roman"/>
        </w:rPr>
        <w:t xml:space="preserve">Possiamo riconoscere la </w:t>
      </w:r>
      <w:r w:rsidR="00AD6D59" w:rsidRPr="00010BC4">
        <w:rPr>
          <w:rFonts w:ascii="Times New Roman" w:hAnsi="Times New Roman" w:cs="Times New Roman"/>
          <w:b/>
        </w:rPr>
        <w:t>n</w:t>
      </w:r>
      <w:r w:rsidR="00E77CFD" w:rsidRPr="00010BC4">
        <w:rPr>
          <w:rFonts w:ascii="Times New Roman" w:hAnsi="Times New Roman" w:cs="Times New Roman"/>
          <w:b/>
        </w:rPr>
        <w:t xml:space="preserve">ascita </w:t>
      </w:r>
      <w:r w:rsidR="00AD6D59" w:rsidRPr="00010BC4">
        <w:rPr>
          <w:rFonts w:ascii="Times New Roman" w:hAnsi="Times New Roman" w:cs="Times New Roman"/>
          <w:b/>
        </w:rPr>
        <w:t>ufficiale</w:t>
      </w:r>
      <w:r w:rsidR="00AD6D59" w:rsidRPr="00010BC4">
        <w:rPr>
          <w:rFonts w:ascii="Times New Roman" w:hAnsi="Times New Roman" w:cs="Times New Roman"/>
        </w:rPr>
        <w:t xml:space="preserve"> </w:t>
      </w:r>
      <w:r w:rsidR="00E77CFD" w:rsidRPr="00010BC4">
        <w:rPr>
          <w:rFonts w:ascii="Times New Roman" w:hAnsi="Times New Roman" w:cs="Times New Roman"/>
        </w:rPr>
        <w:t xml:space="preserve">dell’UCD </w:t>
      </w:r>
      <w:r w:rsidR="00AD6D59" w:rsidRPr="00010BC4">
        <w:rPr>
          <w:rFonts w:ascii="Times New Roman" w:hAnsi="Times New Roman" w:cs="Times New Roman"/>
        </w:rPr>
        <w:t xml:space="preserve">con la </w:t>
      </w:r>
      <w:r w:rsidR="00E77CFD" w:rsidRPr="00010BC4">
        <w:rPr>
          <w:rFonts w:ascii="Times New Roman" w:hAnsi="Times New Roman" w:cs="Times New Roman"/>
        </w:rPr>
        <w:t>circolare del 12.12 1929</w:t>
      </w:r>
      <w:r w:rsidR="00AD6D59" w:rsidRPr="00010BC4">
        <w:rPr>
          <w:rFonts w:ascii="Times New Roman" w:hAnsi="Times New Roman" w:cs="Times New Roman"/>
        </w:rPr>
        <w:t xml:space="preserve"> da parte della Sacra Congregazione per il Clero</w:t>
      </w:r>
      <w:r w:rsidR="00E77CFD" w:rsidRPr="00010BC4">
        <w:rPr>
          <w:rFonts w:ascii="Times New Roman" w:hAnsi="Times New Roman" w:cs="Times New Roman"/>
        </w:rPr>
        <w:t xml:space="preserve">. Tale circolare </w:t>
      </w:r>
      <w:r w:rsidR="00AD6D59" w:rsidRPr="00010BC4">
        <w:rPr>
          <w:rFonts w:ascii="Times New Roman" w:hAnsi="Times New Roman" w:cs="Times New Roman"/>
        </w:rPr>
        <w:t>da concrete</w:t>
      </w:r>
      <w:r w:rsidR="00E77CFD" w:rsidRPr="00010BC4">
        <w:rPr>
          <w:rFonts w:ascii="Times New Roman" w:hAnsi="Times New Roman" w:cs="Times New Roman"/>
        </w:rPr>
        <w:t xml:space="preserve">zza </w:t>
      </w:r>
      <w:r w:rsidR="00AD6D59" w:rsidRPr="00010BC4">
        <w:rPr>
          <w:rFonts w:ascii="Times New Roman" w:hAnsi="Times New Roman" w:cs="Times New Roman"/>
        </w:rPr>
        <w:t>al</w:t>
      </w:r>
      <w:r w:rsidR="00E77CFD" w:rsidRPr="00010BC4">
        <w:rPr>
          <w:rFonts w:ascii="Times New Roman" w:hAnsi="Times New Roman" w:cs="Times New Roman"/>
        </w:rPr>
        <w:t>l</w:t>
      </w:r>
      <w:r w:rsidR="003D4053" w:rsidRPr="00010BC4">
        <w:rPr>
          <w:rFonts w:ascii="Times New Roman" w:hAnsi="Times New Roman" w:cs="Times New Roman"/>
        </w:rPr>
        <w:t>e esigenze nate dalla base dalle</w:t>
      </w:r>
      <w:r w:rsidR="00E77CFD" w:rsidRPr="00010BC4">
        <w:rPr>
          <w:rFonts w:ascii="Times New Roman" w:hAnsi="Times New Roman" w:cs="Times New Roman"/>
        </w:rPr>
        <w:t xml:space="preserve"> diocesi di organizzare la catechesi </w:t>
      </w:r>
      <w:r w:rsidR="003D4053" w:rsidRPr="00010BC4">
        <w:rPr>
          <w:rFonts w:ascii="Times New Roman" w:hAnsi="Times New Roman" w:cs="Times New Roman"/>
        </w:rPr>
        <w:t>emer</w:t>
      </w:r>
      <w:r w:rsidR="00E77CFD" w:rsidRPr="00010BC4">
        <w:rPr>
          <w:rFonts w:ascii="Times New Roman" w:hAnsi="Times New Roman" w:cs="Times New Roman"/>
        </w:rPr>
        <w:t xml:space="preserve">se nei vari convegni diocesani </w:t>
      </w:r>
      <w:r w:rsidR="003D4053" w:rsidRPr="00010BC4">
        <w:rPr>
          <w:rFonts w:ascii="Times New Roman" w:hAnsi="Times New Roman" w:cs="Times New Roman"/>
        </w:rPr>
        <w:t xml:space="preserve">e dopo l’enciclica </w:t>
      </w:r>
      <w:r w:rsidR="003D4053" w:rsidRPr="00010BC4">
        <w:rPr>
          <w:rFonts w:ascii="Times New Roman" w:hAnsi="Times New Roman" w:cs="Times New Roman"/>
          <w:i/>
        </w:rPr>
        <w:t xml:space="preserve">Acerbo </w:t>
      </w:r>
      <w:proofErr w:type="spellStart"/>
      <w:r w:rsidR="003D4053" w:rsidRPr="00010BC4">
        <w:rPr>
          <w:rFonts w:ascii="Times New Roman" w:hAnsi="Times New Roman" w:cs="Times New Roman"/>
          <w:i/>
        </w:rPr>
        <w:t>nimis</w:t>
      </w:r>
      <w:proofErr w:type="spellEnd"/>
      <w:r w:rsidR="003D4053" w:rsidRPr="00010BC4">
        <w:rPr>
          <w:rFonts w:ascii="Times New Roman" w:hAnsi="Times New Roman" w:cs="Times New Roman"/>
          <w:i/>
        </w:rPr>
        <w:t>.</w:t>
      </w:r>
      <w:r w:rsidR="003D4053" w:rsidRPr="00010BC4">
        <w:rPr>
          <w:rFonts w:ascii="Times New Roman" w:hAnsi="Times New Roman" w:cs="Times New Roman"/>
        </w:rPr>
        <w:t xml:space="preserve"> </w:t>
      </w:r>
    </w:p>
    <w:p w14:paraId="033A44D6" w14:textId="1D9EF599" w:rsidR="00137902" w:rsidRPr="00010BC4" w:rsidRDefault="00AD6D59" w:rsidP="00105FA0">
      <w:pPr>
        <w:numPr>
          <w:ilvl w:val="12"/>
          <w:numId w:val="0"/>
        </w:numPr>
        <w:tabs>
          <w:tab w:val="left" w:pos="720"/>
        </w:tabs>
        <w:spacing w:line="360" w:lineRule="auto"/>
        <w:ind w:left="1416"/>
        <w:jc w:val="both"/>
        <w:rPr>
          <w:rFonts w:ascii="Times New Roman" w:hAnsi="Times New Roman"/>
        </w:rPr>
      </w:pPr>
      <w:r w:rsidRPr="00010BC4">
        <w:rPr>
          <w:rFonts w:ascii="Times New Roman" w:hAnsi="Times New Roman" w:cs="Times New Roman"/>
        </w:rPr>
        <w:t>In tale circolare si definisco i c</w:t>
      </w:r>
      <w:r w:rsidR="003D4053" w:rsidRPr="00010BC4">
        <w:rPr>
          <w:rFonts w:ascii="Times New Roman" w:hAnsi="Times New Roman" w:cs="Times New Roman"/>
        </w:rPr>
        <w:t xml:space="preserve">ompiti dell’UCD </w:t>
      </w:r>
      <w:r w:rsidRPr="00010BC4">
        <w:rPr>
          <w:rFonts w:ascii="Times New Roman" w:hAnsi="Times New Roman" w:cs="Times New Roman"/>
        </w:rPr>
        <w:t>che si riassumono in tre verbi:</w:t>
      </w:r>
      <w:r w:rsidR="003D4053" w:rsidRPr="00010BC4">
        <w:rPr>
          <w:rFonts w:ascii="Times New Roman" w:hAnsi="Times New Roman" w:cs="Times New Roman"/>
        </w:rPr>
        <w:t xml:space="preserve"> </w:t>
      </w:r>
      <w:r w:rsidR="00E34DFC">
        <w:rPr>
          <w:rFonts w:ascii="Times New Roman" w:hAnsi="Times New Roman" w:cs="Times New Roman"/>
          <w:b/>
        </w:rPr>
        <w:t>promuovere, ordinare e dirige</w:t>
      </w:r>
      <w:r w:rsidR="00E34DFC" w:rsidRPr="00010BC4">
        <w:rPr>
          <w:rFonts w:ascii="Times New Roman" w:hAnsi="Times New Roman" w:cs="Times New Roman"/>
          <w:b/>
        </w:rPr>
        <w:t>re</w:t>
      </w:r>
      <w:r w:rsidR="00E34DFC" w:rsidRPr="00010BC4">
        <w:rPr>
          <w:rFonts w:ascii="Times New Roman" w:hAnsi="Times New Roman" w:cs="Times New Roman"/>
        </w:rPr>
        <w:t xml:space="preserve"> </w:t>
      </w:r>
      <w:r w:rsidR="00137902" w:rsidRPr="00E34DFC">
        <w:rPr>
          <w:rFonts w:ascii="Times New Roman" w:hAnsi="Times New Roman" w:cs="Times New Roman"/>
          <w:b/>
        </w:rPr>
        <w:t>l’istruzione</w:t>
      </w:r>
      <w:r w:rsidRPr="00E34DFC">
        <w:rPr>
          <w:rFonts w:ascii="Times New Roman" w:hAnsi="Times New Roman" w:cs="Times New Roman"/>
          <w:b/>
        </w:rPr>
        <w:t xml:space="preserve"> religiosa del popolo</w:t>
      </w:r>
      <w:r w:rsidRPr="00010BC4">
        <w:rPr>
          <w:rFonts w:ascii="Times New Roman" w:hAnsi="Times New Roman" w:cs="Times New Roman"/>
        </w:rPr>
        <w:t xml:space="preserve"> </w:t>
      </w:r>
      <w:r w:rsidRPr="00E34DFC">
        <w:rPr>
          <w:rFonts w:ascii="Times New Roman" w:hAnsi="Times New Roman" w:cs="Times New Roman"/>
          <w:b/>
        </w:rPr>
        <w:t>cristiano</w:t>
      </w:r>
      <w:r w:rsidRPr="00010BC4">
        <w:rPr>
          <w:rFonts w:ascii="Times New Roman" w:hAnsi="Times New Roman" w:cs="Times New Roman"/>
        </w:rPr>
        <w:t xml:space="preserve"> </w:t>
      </w:r>
      <w:r w:rsidR="00E34DFC">
        <w:rPr>
          <w:rFonts w:ascii="Times New Roman" w:hAnsi="Times New Roman" w:cs="Times New Roman"/>
        </w:rPr>
        <w:t xml:space="preserve">e che si sviluppavano </w:t>
      </w:r>
      <w:r w:rsidRPr="00010BC4">
        <w:rPr>
          <w:rFonts w:ascii="Times New Roman" w:hAnsi="Times New Roman" w:cs="Times New Roman"/>
        </w:rPr>
        <w:t xml:space="preserve">in tre </w:t>
      </w:r>
      <w:r w:rsidR="00137902" w:rsidRPr="00010BC4">
        <w:rPr>
          <w:rFonts w:ascii="Times New Roman" w:hAnsi="Times New Roman"/>
        </w:rPr>
        <w:t xml:space="preserve">ambiti </w:t>
      </w:r>
      <w:r w:rsidRPr="00010BC4">
        <w:rPr>
          <w:rFonts w:ascii="Times New Roman" w:hAnsi="Times New Roman"/>
        </w:rPr>
        <w:t>particolari</w:t>
      </w:r>
      <w:r w:rsidR="00137902" w:rsidRPr="00010BC4">
        <w:rPr>
          <w:rFonts w:ascii="Times New Roman" w:hAnsi="Times New Roman"/>
        </w:rPr>
        <w:t xml:space="preserve">: </w:t>
      </w:r>
    </w:p>
    <w:p w14:paraId="6D6F6E20" w14:textId="32ADC95D" w:rsidR="00137902" w:rsidRPr="00010BC4" w:rsidRDefault="00105FA0" w:rsidP="00137902">
      <w:pPr>
        <w:numPr>
          <w:ilvl w:val="12"/>
          <w:numId w:val="0"/>
        </w:numPr>
        <w:tabs>
          <w:tab w:val="left" w:pos="720"/>
        </w:tabs>
        <w:spacing w:line="360" w:lineRule="auto"/>
        <w:ind w:firstLine="709"/>
        <w:jc w:val="both"/>
        <w:rPr>
          <w:rFonts w:ascii="Times New Roman" w:hAnsi="Times New Roman"/>
        </w:rPr>
      </w:pPr>
      <w:r w:rsidRPr="00010BC4">
        <w:rPr>
          <w:rFonts w:ascii="Times New Roman" w:hAnsi="Times New Roman"/>
        </w:rPr>
        <w:tab/>
      </w:r>
      <w:r w:rsidRPr="00010BC4">
        <w:rPr>
          <w:rFonts w:ascii="Times New Roman" w:hAnsi="Times New Roman"/>
        </w:rPr>
        <w:tab/>
      </w:r>
      <w:r w:rsidR="00137902" w:rsidRPr="00010BC4">
        <w:rPr>
          <w:rFonts w:ascii="Times New Roman" w:hAnsi="Times New Roman"/>
        </w:rPr>
        <w:t>- l’istruzione catechistica parrocchiale dei fanciulli e degli adulti;</w:t>
      </w:r>
    </w:p>
    <w:p w14:paraId="66E0BE28" w14:textId="77777777" w:rsidR="00137902" w:rsidRPr="00010BC4" w:rsidRDefault="00137902" w:rsidP="00105FA0">
      <w:pPr>
        <w:numPr>
          <w:ilvl w:val="12"/>
          <w:numId w:val="0"/>
        </w:numPr>
        <w:spacing w:line="360" w:lineRule="auto"/>
        <w:ind w:left="1416"/>
        <w:jc w:val="both"/>
        <w:rPr>
          <w:rFonts w:ascii="Times New Roman" w:hAnsi="Times New Roman"/>
        </w:rPr>
      </w:pPr>
      <w:r w:rsidRPr="00010BC4">
        <w:rPr>
          <w:rFonts w:ascii="Times New Roman" w:hAnsi="Times New Roman"/>
        </w:rPr>
        <w:t>- l’insegnamento della religione nelle pubbliche scuole dello Stato, tanto primarie quanto medie di ogni ordine e grado;</w:t>
      </w:r>
    </w:p>
    <w:p w14:paraId="56EBF11A" w14:textId="79A5234A" w:rsidR="00137902" w:rsidRPr="00010BC4" w:rsidRDefault="00137902" w:rsidP="00105FA0">
      <w:pPr>
        <w:numPr>
          <w:ilvl w:val="12"/>
          <w:numId w:val="0"/>
        </w:numPr>
        <w:tabs>
          <w:tab w:val="left" w:pos="720"/>
        </w:tabs>
        <w:spacing w:line="360" w:lineRule="auto"/>
        <w:ind w:left="1416"/>
        <w:jc w:val="both"/>
        <w:rPr>
          <w:rFonts w:ascii="Times New Roman" w:hAnsi="Times New Roman"/>
        </w:rPr>
      </w:pPr>
      <w:r w:rsidRPr="00010BC4">
        <w:rPr>
          <w:rFonts w:ascii="Times New Roman" w:hAnsi="Times New Roman"/>
        </w:rPr>
        <w:t>- la dottrina cristiana impartita nei collegi e nelle istituzioni cattoliche su cui l’Ordinario ha pieno diritto di esercitare la sua autorità.</w:t>
      </w:r>
    </w:p>
    <w:p w14:paraId="348D53DA" w14:textId="7640A128" w:rsidR="00137902" w:rsidRPr="00010BC4" w:rsidRDefault="00137902" w:rsidP="00105FA0">
      <w:pPr>
        <w:numPr>
          <w:ilvl w:val="12"/>
          <w:numId w:val="0"/>
        </w:numPr>
        <w:tabs>
          <w:tab w:val="left" w:pos="720"/>
        </w:tabs>
        <w:spacing w:line="360" w:lineRule="auto"/>
        <w:ind w:left="1416"/>
        <w:jc w:val="both"/>
        <w:rPr>
          <w:rFonts w:ascii="Times New Roman" w:hAnsi="Times New Roman"/>
        </w:rPr>
      </w:pPr>
      <w:r w:rsidRPr="00010BC4">
        <w:rPr>
          <w:rFonts w:ascii="Times New Roman" w:hAnsi="Times New Roman"/>
        </w:rPr>
        <w:lastRenderedPageBreak/>
        <w:t xml:space="preserve">L’UCD </w:t>
      </w:r>
      <w:r w:rsidR="00E34DFC">
        <w:rPr>
          <w:rFonts w:ascii="Times New Roman" w:hAnsi="Times New Roman"/>
        </w:rPr>
        <w:t>inoltre s</w:t>
      </w:r>
      <w:r w:rsidRPr="00010BC4">
        <w:rPr>
          <w:rFonts w:ascii="Times New Roman" w:hAnsi="Times New Roman"/>
        </w:rPr>
        <w:t>i doveva prodigare perché in ogni parrocchia nascesse quella che veniva chiamata la C</w:t>
      </w:r>
      <w:r w:rsidR="00E00744" w:rsidRPr="00010BC4">
        <w:rPr>
          <w:rFonts w:ascii="Times New Roman" w:hAnsi="Times New Roman"/>
        </w:rPr>
        <w:t>ongregazione della Dottrina Cristiana</w:t>
      </w:r>
      <w:r w:rsidR="00E34DFC">
        <w:rPr>
          <w:rFonts w:ascii="Times New Roman" w:hAnsi="Times New Roman"/>
        </w:rPr>
        <w:t xml:space="preserve"> (equipe di catechisti coordinata dal parroco)</w:t>
      </w:r>
      <w:r w:rsidR="00E00744" w:rsidRPr="00010BC4">
        <w:rPr>
          <w:rFonts w:ascii="Times New Roman" w:hAnsi="Times New Roman"/>
        </w:rPr>
        <w:t>.</w:t>
      </w:r>
    </w:p>
    <w:p w14:paraId="0D17290F" w14:textId="5718EAFE" w:rsidR="00105FA0" w:rsidRPr="00010BC4" w:rsidRDefault="00E34DFC" w:rsidP="00105FA0">
      <w:pPr>
        <w:numPr>
          <w:ilvl w:val="12"/>
          <w:numId w:val="0"/>
        </w:numPr>
        <w:tabs>
          <w:tab w:val="left" w:pos="720"/>
        </w:tabs>
        <w:spacing w:line="360" w:lineRule="auto"/>
        <w:ind w:left="1416"/>
        <w:jc w:val="both"/>
        <w:rPr>
          <w:rFonts w:ascii="Times New Roman" w:hAnsi="Times New Roman"/>
        </w:rPr>
      </w:pPr>
      <w:r>
        <w:rPr>
          <w:rFonts w:ascii="Times New Roman" w:hAnsi="Times New Roman"/>
        </w:rPr>
        <w:t>L</w:t>
      </w:r>
      <w:r w:rsidR="00105FA0" w:rsidRPr="00010BC4">
        <w:rPr>
          <w:rFonts w:ascii="Times New Roman" w:hAnsi="Times New Roman"/>
        </w:rPr>
        <w:t xml:space="preserve">’esigenza di dare alla catechesi un organo centrale che la potesse meglio organizzare a livello diocesano era presente in molte diocesi italiane fin dai tempi di </w:t>
      </w:r>
      <w:proofErr w:type="spellStart"/>
      <w:r w:rsidR="00105FA0" w:rsidRPr="004317B2">
        <w:rPr>
          <w:rFonts w:ascii="Times New Roman" w:hAnsi="Times New Roman"/>
          <w:b/>
        </w:rPr>
        <w:t>mons</w:t>
      </w:r>
      <w:proofErr w:type="spellEnd"/>
      <w:r w:rsidR="00105FA0" w:rsidRPr="004317B2">
        <w:rPr>
          <w:rFonts w:ascii="Times New Roman" w:hAnsi="Times New Roman"/>
          <w:b/>
        </w:rPr>
        <w:t xml:space="preserve"> </w:t>
      </w:r>
      <w:proofErr w:type="spellStart"/>
      <w:r w:rsidR="00105FA0" w:rsidRPr="004317B2">
        <w:rPr>
          <w:rFonts w:ascii="Times New Roman" w:hAnsi="Times New Roman"/>
          <w:b/>
        </w:rPr>
        <w:t>Scalabrini</w:t>
      </w:r>
      <w:proofErr w:type="spellEnd"/>
      <w:r w:rsidRPr="004317B2">
        <w:rPr>
          <w:rFonts w:ascii="Times New Roman" w:hAnsi="Times New Roman"/>
          <w:b/>
        </w:rPr>
        <w:t xml:space="preserve"> che fondò la prima Congregazione per la dottrina cristiana (1876)</w:t>
      </w:r>
      <w:r w:rsidR="00105FA0" w:rsidRPr="004317B2">
        <w:rPr>
          <w:rFonts w:ascii="Times New Roman" w:hAnsi="Times New Roman"/>
          <w:b/>
        </w:rPr>
        <w:t xml:space="preserve">. </w:t>
      </w:r>
      <w:r w:rsidR="00105FA0" w:rsidRPr="00010BC4">
        <w:rPr>
          <w:rFonts w:ascii="Times New Roman" w:hAnsi="Times New Roman"/>
        </w:rPr>
        <w:t xml:space="preserve">Tale necessità si </w:t>
      </w:r>
      <w:r>
        <w:rPr>
          <w:rFonts w:ascii="Times New Roman" w:hAnsi="Times New Roman"/>
        </w:rPr>
        <w:t xml:space="preserve">era poi </w:t>
      </w:r>
      <w:r w:rsidR="00105FA0" w:rsidRPr="00010BC4">
        <w:rPr>
          <w:rFonts w:ascii="Times New Roman" w:hAnsi="Times New Roman"/>
        </w:rPr>
        <w:t xml:space="preserve">diffusa in tutta Italia tanto da arrivare alla nascita di un centro di coordinamento a livello nazionale nel 1923 e poi attraverso la circolare del 12 dicembre 1929 emanata dalla SCC, alla nascita ufficiale dell’UCD. </w:t>
      </w:r>
    </w:p>
    <w:p w14:paraId="78DC6B7A" w14:textId="6A646C8E" w:rsidR="00C96D4A" w:rsidRPr="00E34DFC" w:rsidRDefault="00105FA0" w:rsidP="00350FC7">
      <w:pPr>
        <w:numPr>
          <w:ilvl w:val="12"/>
          <w:numId w:val="0"/>
        </w:numPr>
        <w:tabs>
          <w:tab w:val="left" w:pos="720"/>
        </w:tabs>
        <w:spacing w:line="360" w:lineRule="auto"/>
        <w:ind w:left="1416"/>
        <w:jc w:val="both"/>
        <w:rPr>
          <w:rFonts w:ascii="Times New Roman" w:hAnsi="Times New Roman" w:cs="Times New Roman"/>
        </w:rPr>
      </w:pPr>
      <w:r w:rsidRPr="00010BC4">
        <w:rPr>
          <w:rFonts w:ascii="Times New Roman" w:hAnsi="Times New Roman"/>
        </w:rPr>
        <w:t xml:space="preserve">Di fatto però, i principi e le indicazioni enunciati nella circolare del ’29 dovranno attendere, almeno per la maggior parte delle diocesi italiane, ancora parecchio tempo per la loro applicazione concreta. La circolare segna comunque la conclusione della tappa di un cammino maturato a poco a poco nelle realtà delle diocesi italiane e ciò grazie all’illuminata intelligenza di alcuni personaggi significativi della catechesi di quei tempi in primis </w:t>
      </w:r>
      <w:proofErr w:type="spellStart"/>
      <w:r w:rsidRPr="004317B2">
        <w:rPr>
          <w:rFonts w:ascii="Times New Roman" w:hAnsi="Times New Roman"/>
          <w:b/>
        </w:rPr>
        <w:t>mons</w:t>
      </w:r>
      <w:proofErr w:type="spellEnd"/>
      <w:r w:rsidRPr="004317B2">
        <w:rPr>
          <w:rFonts w:ascii="Times New Roman" w:hAnsi="Times New Roman"/>
          <w:b/>
        </w:rPr>
        <w:t xml:space="preserve">. Lorenzo </w:t>
      </w:r>
      <w:proofErr w:type="spellStart"/>
      <w:r w:rsidRPr="004317B2">
        <w:rPr>
          <w:rFonts w:ascii="Times New Roman" w:hAnsi="Times New Roman"/>
          <w:b/>
        </w:rPr>
        <w:t>Pavanelli</w:t>
      </w:r>
      <w:proofErr w:type="spellEnd"/>
      <w:r w:rsidR="004317B2">
        <w:rPr>
          <w:rFonts w:ascii="Times New Roman" w:hAnsi="Times New Roman"/>
        </w:rPr>
        <w:t xml:space="preserve"> direttore dell’UCD di Brescia.</w:t>
      </w:r>
      <w:r w:rsidR="00350FC7">
        <w:rPr>
          <w:rFonts w:ascii="Times New Roman" w:hAnsi="Times New Roman"/>
        </w:rPr>
        <w:t xml:space="preserve"> </w:t>
      </w:r>
    </w:p>
    <w:p w14:paraId="0D996450" w14:textId="77777777" w:rsidR="00C96D4A" w:rsidRDefault="00C96D4A" w:rsidP="00350FC7">
      <w:pPr>
        <w:numPr>
          <w:ilvl w:val="12"/>
          <w:numId w:val="0"/>
        </w:numPr>
        <w:tabs>
          <w:tab w:val="left" w:pos="720"/>
        </w:tabs>
        <w:spacing w:line="360" w:lineRule="auto"/>
        <w:ind w:left="1416"/>
        <w:jc w:val="both"/>
      </w:pPr>
    </w:p>
    <w:p w14:paraId="3CC9B696" w14:textId="77777777" w:rsidR="006A05A0" w:rsidRPr="006A05A0" w:rsidRDefault="00C96D4A" w:rsidP="006A05A0">
      <w:pPr>
        <w:numPr>
          <w:ilvl w:val="12"/>
          <w:numId w:val="0"/>
        </w:numPr>
        <w:tabs>
          <w:tab w:val="left" w:pos="720"/>
        </w:tabs>
        <w:spacing w:line="360" w:lineRule="auto"/>
        <w:ind w:left="1416"/>
        <w:jc w:val="both"/>
        <w:rPr>
          <w:rFonts w:ascii="Times New Roman" w:hAnsi="Times New Roman" w:cs="Times New Roman"/>
          <w:b/>
        </w:rPr>
      </w:pPr>
      <w:r w:rsidRPr="00C96D4A">
        <w:rPr>
          <w:b/>
        </w:rPr>
        <w:t>b</w:t>
      </w:r>
      <w:r w:rsidRPr="00E34DFC">
        <w:rPr>
          <w:rFonts w:ascii="Times New Roman" w:hAnsi="Times New Roman" w:cs="Times New Roman"/>
          <w:b/>
        </w:rPr>
        <w:t>.</w:t>
      </w:r>
      <w:r w:rsidRPr="00E34DFC">
        <w:rPr>
          <w:rFonts w:ascii="Times New Roman" w:hAnsi="Times New Roman" w:cs="Times New Roman"/>
        </w:rPr>
        <w:t xml:space="preserve"> </w:t>
      </w:r>
      <w:r w:rsidR="006A05A0" w:rsidRPr="006A05A0">
        <w:rPr>
          <w:rFonts w:ascii="Times New Roman" w:hAnsi="Times New Roman" w:cs="Times New Roman"/>
          <w:b/>
        </w:rPr>
        <w:t>Dal decreto Provido Sane al Concilio Vaticano II</w:t>
      </w:r>
    </w:p>
    <w:p w14:paraId="3FBD4394" w14:textId="1A0EECCA" w:rsidR="006A05A0" w:rsidRPr="00D36315" w:rsidRDefault="006A05A0" w:rsidP="006A05A0">
      <w:pPr>
        <w:numPr>
          <w:ilvl w:val="12"/>
          <w:numId w:val="0"/>
        </w:numPr>
        <w:tabs>
          <w:tab w:val="left" w:pos="720"/>
        </w:tabs>
        <w:spacing w:line="360" w:lineRule="auto"/>
        <w:ind w:left="1416"/>
        <w:jc w:val="both"/>
        <w:rPr>
          <w:rFonts w:ascii="Times New Roman" w:hAnsi="Times New Roman"/>
        </w:rPr>
      </w:pPr>
      <w:r>
        <w:rPr>
          <w:rFonts w:ascii="Times New Roman" w:hAnsi="Times New Roman"/>
        </w:rPr>
        <w:t>In Italia a</w:t>
      </w:r>
      <w:r w:rsidRPr="00D36315">
        <w:rPr>
          <w:rFonts w:ascii="Times New Roman" w:hAnsi="Times New Roman"/>
        </w:rPr>
        <w:t xml:space="preserve">lla circolare del 1929 segue nel </w:t>
      </w:r>
      <w:r w:rsidRPr="004317B2">
        <w:rPr>
          <w:rFonts w:ascii="Times New Roman" w:hAnsi="Times New Roman"/>
          <w:b/>
        </w:rPr>
        <w:t>1935</w:t>
      </w:r>
      <w:r w:rsidRPr="00D36315">
        <w:rPr>
          <w:rFonts w:ascii="Times New Roman" w:hAnsi="Times New Roman"/>
        </w:rPr>
        <w:t xml:space="preserve"> </w:t>
      </w:r>
      <w:r w:rsidRPr="004317B2">
        <w:rPr>
          <w:rFonts w:ascii="Times New Roman" w:hAnsi="Times New Roman"/>
          <w:b/>
        </w:rPr>
        <w:t xml:space="preserve">il Decreto </w:t>
      </w:r>
      <w:r w:rsidRPr="004317B2">
        <w:rPr>
          <w:rFonts w:ascii="Times New Roman" w:hAnsi="Times New Roman"/>
          <w:b/>
          <w:i/>
        </w:rPr>
        <w:t>Provido sane</w:t>
      </w:r>
      <w:r w:rsidRPr="00D36315">
        <w:rPr>
          <w:rFonts w:ascii="Times New Roman" w:hAnsi="Times New Roman"/>
          <w:i/>
        </w:rPr>
        <w:t>,</w:t>
      </w:r>
      <w:r w:rsidRPr="008A47AD">
        <w:rPr>
          <w:rStyle w:val="Rimandonotaapidipagina"/>
          <w:rFonts w:ascii="Times New Roman" w:hAnsi="Times New Roman"/>
        </w:rPr>
        <w:footnoteReference w:id="4"/>
      </w:r>
      <w:r w:rsidRPr="00D36315">
        <w:rPr>
          <w:rFonts w:ascii="Times New Roman" w:hAnsi="Times New Roman"/>
          <w:i/>
        </w:rPr>
        <w:t xml:space="preserve"> </w:t>
      </w:r>
      <w:r w:rsidRPr="00D36315">
        <w:rPr>
          <w:rFonts w:ascii="Times New Roman" w:hAnsi="Times New Roman"/>
        </w:rPr>
        <w:t>emanato da Papa Pio XI</w:t>
      </w:r>
      <w:r w:rsidRPr="00D36315">
        <w:rPr>
          <w:rFonts w:ascii="Times New Roman" w:hAnsi="Times New Roman"/>
          <w:i/>
        </w:rPr>
        <w:t xml:space="preserve"> </w:t>
      </w:r>
      <w:r w:rsidRPr="00D36315">
        <w:rPr>
          <w:rFonts w:ascii="Times New Roman" w:hAnsi="Times New Roman"/>
        </w:rPr>
        <w:t>che</w:t>
      </w:r>
      <w:r w:rsidRPr="00D36315">
        <w:rPr>
          <w:rFonts w:ascii="Times New Roman" w:hAnsi="Times New Roman"/>
          <w:i/>
        </w:rPr>
        <w:t xml:space="preserve"> </w:t>
      </w:r>
      <w:r>
        <w:rPr>
          <w:rFonts w:ascii="Times New Roman" w:hAnsi="Times New Roman"/>
        </w:rPr>
        <w:t>chiede a tut</w:t>
      </w:r>
      <w:r w:rsidRPr="00D36315">
        <w:rPr>
          <w:rFonts w:ascii="Times New Roman" w:hAnsi="Times New Roman"/>
        </w:rPr>
        <w:t>te le diocesi del mondo di costituire al lo</w:t>
      </w:r>
      <w:r>
        <w:rPr>
          <w:rFonts w:ascii="Times New Roman" w:hAnsi="Times New Roman"/>
        </w:rPr>
        <w:t>ro interno l’</w:t>
      </w:r>
      <w:r w:rsidRPr="00D36315">
        <w:rPr>
          <w:rFonts w:ascii="Times New Roman" w:hAnsi="Times New Roman"/>
        </w:rPr>
        <w:t xml:space="preserve">UCD. </w:t>
      </w:r>
    </w:p>
    <w:p w14:paraId="5AD65550" w14:textId="491FD727" w:rsidR="006A05A0" w:rsidRDefault="006A05A0" w:rsidP="006A05A0">
      <w:pPr>
        <w:numPr>
          <w:ilvl w:val="12"/>
          <w:numId w:val="0"/>
        </w:numPr>
        <w:tabs>
          <w:tab w:val="left" w:pos="720"/>
        </w:tabs>
        <w:spacing w:line="360" w:lineRule="auto"/>
        <w:ind w:left="1416"/>
        <w:jc w:val="both"/>
        <w:rPr>
          <w:rFonts w:ascii="Times New Roman" w:hAnsi="Times New Roman"/>
        </w:rPr>
      </w:pPr>
      <w:r>
        <w:rPr>
          <w:rFonts w:ascii="Times New Roman" w:hAnsi="Times New Roman"/>
        </w:rPr>
        <w:t>Il d</w:t>
      </w:r>
      <w:r w:rsidRPr="00D36315">
        <w:rPr>
          <w:rFonts w:ascii="Times New Roman" w:hAnsi="Times New Roman"/>
        </w:rPr>
        <w:t>ecreto facendo riferimento alla circolare del 12 dicembre 1929, indica</w:t>
      </w:r>
      <w:r>
        <w:rPr>
          <w:rFonts w:ascii="Times New Roman" w:hAnsi="Times New Roman"/>
        </w:rPr>
        <w:t xml:space="preserve"> a tutti gli o</w:t>
      </w:r>
      <w:r w:rsidRPr="00D36315">
        <w:rPr>
          <w:rFonts w:ascii="Times New Roman" w:hAnsi="Times New Roman"/>
        </w:rPr>
        <w:t>rdinari di «</w:t>
      </w:r>
      <w:r w:rsidRPr="00C116FB">
        <w:rPr>
          <w:rFonts w:ascii="Times New Roman" w:hAnsi="Times New Roman"/>
          <w:i/>
        </w:rPr>
        <w:t>istituire l’UCD attraverso il quale, sotto la loro presidenza, fosse diretta e regolata tutta l’attività catechistica</w:t>
      </w:r>
      <w:r w:rsidRPr="00D36315">
        <w:rPr>
          <w:rFonts w:ascii="Times New Roman" w:hAnsi="Times New Roman"/>
        </w:rPr>
        <w:t>».</w:t>
      </w:r>
      <w:r w:rsidRPr="00D36315">
        <w:rPr>
          <w:rStyle w:val="Rimandonotaapidipagina"/>
          <w:rFonts w:ascii="Times New Roman" w:hAnsi="Times New Roman"/>
        </w:rPr>
        <w:footnoteReference w:id="5"/>
      </w:r>
    </w:p>
    <w:p w14:paraId="6B93C204" w14:textId="0CF00C8A" w:rsidR="006A05A0" w:rsidRPr="00D36315" w:rsidRDefault="006A05A0" w:rsidP="006A05A0">
      <w:pPr>
        <w:numPr>
          <w:ilvl w:val="12"/>
          <w:numId w:val="0"/>
        </w:numPr>
        <w:tabs>
          <w:tab w:val="left" w:pos="720"/>
        </w:tabs>
        <w:spacing w:line="360" w:lineRule="auto"/>
        <w:ind w:left="1416"/>
        <w:jc w:val="both"/>
        <w:rPr>
          <w:rFonts w:ascii="Times New Roman" w:hAnsi="Times New Roman"/>
        </w:rPr>
      </w:pPr>
      <w:r>
        <w:rPr>
          <w:rFonts w:ascii="Times New Roman" w:hAnsi="Times New Roman"/>
        </w:rPr>
        <w:t>Il d</w:t>
      </w:r>
      <w:r w:rsidRPr="00D36315">
        <w:rPr>
          <w:rFonts w:ascii="Times New Roman" w:hAnsi="Times New Roman"/>
        </w:rPr>
        <w:t>ecreto, oltre a ribadire le funzion</w:t>
      </w:r>
      <w:r>
        <w:rPr>
          <w:rFonts w:ascii="Times New Roman" w:hAnsi="Times New Roman"/>
        </w:rPr>
        <w:t>i dell’UCD, già elencate nella c</w:t>
      </w:r>
      <w:r w:rsidRPr="00D36315">
        <w:rPr>
          <w:rFonts w:ascii="Times New Roman" w:hAnsi="Times New Roman"/>
        </w:rPr>
        <w:t>ircolare del 1929, insiste in maniera esplicita sull’importanza di sostenere la formazione dei catechisti.</w:t>
      </w:r>
    </w:p>
    <w:p w14:paraId="1E86F922" w14:textId="3FCC1DAC" w:rsidR="006A05A0" w:rsidRPr="00D36315" w:rsidRDefault="006A05A0" w:rsidP="006A05A0">
      <w:pPr>
        <w:numPr>
          <w:ilvl w:val="12"/>
          <w:numId w:val="0"/>
        </w:numPr>
        <w:tabs>
          <w:tab w:val="left" w:pos="720"/>
        </w:tabs>
        <w:spacing w:line="360" w:lineRule="auto"/>
        <w:ind w:left="1416"/>
        <w:jc w:val="both"/>
        <w:rPr>
          <w:rFonts w:ascii="Times New Roman" w:hAnsi="Times New Roman"/>
        </w:rPr>
      </w:pPr>
      <w:r w:rsidRPr="00D36315">
        <w:rPr>
          <w:rFonts w:ascii="Times New Roman" w:hAnsi="Times New Roman"/>
        </w:rPr>
        <w:t xml:space="preserve">È questa un’indicazione in più, o per lo meno più chiara, rispetto alle indicazioni della circolare del 1929, in cui non veniva fatto alcun cenno diretto alla formazione dei catechisti. </w:t>
      </w:r>
    </w:p>
    <w:p w14:paraId="46FABD02" w14:textId="6FCDDC92" w:rsidR="00D2489B" w:rsidRPr="00E34DFC" w:rsidRDefault="006A05A0" w:rsidP="00350FC7">
      <w:pPr>
        <w:numPr>
          <w:ilvl w:val="12"/>
          <w:numId w:val="0"/>
        </w:numPr>
        <w:tabs>
          <w:tab w:val="left" w:pos="720"/>
        </w:tabs>
        <w:spacing w:line="360" w:lineRule="auto"/>
        <w:ind w:left="1416"/>
        <w:jc w:val="both"/>
        <w:rPr>
          <w:rFonts w:ascii="Times New Roman" w:hAnsi="Times New Roman" w:cs="Times New Roman"/>
        </w:rPr>
      </w:pPr>
      <w:r w:rsidRPr="00D36315">
        <w:rPr>
          <w:rFonts w:ascii="Times New Roman" w:hAnsi="Times New Roman"/>
        </w:rPr>
        <w:t>Tut</w:t>
      </w:r>
      <w:r>
        <w:rPr>
          <w:rFonts w:ascii="Times New Roman" w:hAnsi="Times New Roman"/>
        </w:rPr>
        <w:t>tavia il valore più grande del d</w:t>
      </w:r>
      <w:r w:rsidRPr="00D36315">
        <w:rPr>
          <w:rFonts w:ascii="Times New Roman" w:hAnsi="Times New Roman"/>
        </w:rPr>
        <w:t>ecreto papale, è quello di normare, in termini giuridici e in modo ufficiale e definitivo, la costituzione dell’UCD</w:t>
      </w:r>
      <w:r>
        <w:rPr>
          <w:rFonts w:ascii="Times New Roman" w:hAnsi="Times New Roman"/>
        </w:rPr>
        <w:t xml:space="preserve"> per tutte le diocesi del mondo. I</w:t>
      </w:r>
      <w:r w:rsidRPr="00D36315">
        <w:rPr>
          <w:rFonts w:ascii="Times New Roman" w:hAnsi="Times New Roman"/>
        </w:rPr>
        <w:t xml:space="preserve">n Italia, </w:t>
      </w:r>
      <w:r>
        <w:rPr>
          <w:rFonts w:ascii="Times New Roman" w:hAnsi="Times New Roman"/>
        </w:rPr>
        <w:t xml:space="preserve">invece </w:t>
      </w:r>
      <w:r w:rsidRPr="00D36315">
        <w:rPr>
          <w:rFonts w:ascii="Times New Roman" w:hAnsi="Times New Roman"/>
        </w:rPr>
        <w:t xml:space="preserve">dove la costituzione dell’UCD era già ufficiale, </w:t>
      </w:r>
      <w:r>
        <w:rPr>
          <w:rFonts w:ascii="Times New Roman" w:hAnsi="Times New Roman"/>
        </w:rPr>
        <w:t xml:space="preserve">il decreto è </w:t>
      </w:r>
      <w:r w:rsidRPr="00D36315">
        <w:rPr>
          <w:rFonts w:ascii="Times New Roman" w:hAnsi="Times New Roman"/>
        </w:rPr>
        <w:t xml:space="preserve">un’ulteriore impulso per </w:t>
      </w:r>
      <w:r>
        <w:rPr>
          <w:rFonts w:ascii="Times New Roman" w:hAnsi="Times New Roman"/>
        </w:rPr>
        <w:t xml:space="preserve">confermarlo dove c’è </w:t>
      </w:r>
      <w:r w:rsidRPr="00D36315">
        <w:rPr>
          <w:rFonts w:ascii="Times New Roman" w:hAnsi="Times New Roman"/>
        </w:rPr>
        <w:t xml:space="preserve">farlo nascere in quelle diocesi che </w:t>
      </w:r>
      <w:r w:rsidRPr="00D36315">
        <w:rPr>
          <w:rFonts w:ascii="Times New Roman" w:hAnsi="Times New Roman"/>
        </w:rPr>
        <w:lastRenderedPageBreak/>
        <w:t xml:space="preserve">trovano difficoltà a realizzarlo. </w:t>
      </w:r>
      <w:r w:rsidR="004175EA" w:rsidRPr="00E34DFC">
        <w:rPr>
          <w:rFonts w:ascii="Times New Roman" w:hAnsi="Times New Roman" w:cs="Times New Roman"/>
          <w:b/>
        </w:rPr>
        <w:t>G</w:t>
      </w:r>
      <w:r w:rsidR="00C96D4A" w:rsidRPr="00E34DFC">
        <w:rPr>
          <w:rFonts w:ascii="Times New Roman" w:hAnsi="Times New Roman" w:cs="Times New Roman"/>
          <w:b/>
        </w:rPr>
        <w:t xml:space="preserve">li anni </w:t>
      </w:r>
      <w:r>
        <w:rPr>
          <w:rFonts w:ascii="Times New Roman" w:hAnsi="Times New Roman" w:cs="Times New Roman"/>
          <w:b/>
        </w:rPr>
        <w:t xml:space="preserve">successivi </w:t>
      </w:r>
      <w:r w:rsidR="004317B2">
        <w:rPr>
          <w:rFonts w:ascii="Times New Roman" w:hAnsi="Times New Roman" w:cs="Times New Roman"/>
          <w:b/>
        </w:rPr>
        <w:t xml:space="preserve">tra il ’40 e il ’50 </w:t>
      </w:r>
      <w:r w:rsidR="004175EA" w:rsidRPr="00E34DFC">
        <w:rPr>
          <w:rFonts w:ascii="Times New Roman" w:hAnsi="Times New Roman" w:cs="Times New Roman"/>
        </w:rPr>
        <w:t>non vedono grandi apporti sull’</w:t>
      </w:r>
      <w:r w:rsidR="00920C47" w:rsidRPr="00E34DFC">
        <w:rPr>
          <w:rFonts w:ascii="Times New Roman" w:hAnsi="Times New Roman" w:cs="Times New Roman"/>
        </w:rPr>
        <w:t>UC</w:t>
      </w:r>
      <w:r w:rsidR="00350FC7" w:rsidRPr="00E34DFC">
        <w:rPr>
          <w:rFonts w:ascii="Times New Roman" w:hAnsi="Times New Roman" w:cs="Times New Roman"/>
        </w:rPr>
        <w:t>D</w:t>
      </w:r>
      <w:r w:rsidR="004175EA" w:rsidRPr="00E34DFC">
        <w:rPr>
          <w:rFonts w:ascii="Times New Roman" w:hAnsi="Times New Roman" w:cs="Times New Roman"/>
        </w:rPr>
        <w:t>. Gli unici interventi furono</w:t>
      </w:r>
      <w:r w:rsidR="00350FC7" w:rsidRPr="00E34DFC">
        <w:rPr>
          <w:rFonts w:ascii="Times New Roman" w:hAnsi="Times New Roman" w:cs="Times New Roman"/>
        </w:rPr>
        <w:t xml:space="preserve"> alcuni articoli del</w:t>
      </w:r>
      <w:r w:rsidR="00920C47" w:rsidRPr="00E34DFC">
        <w:rPr>
          <w:rFonts w:ascii="Times New Roman" w:hAnsi="Times New Roman" w:cs="Times New Roman"/>
        </w:rPr>
        <w:t xml:space="preserve"> </w:t>
      </w:r>
      <w:proofErr w:type="spellStart"/>
      <w:r w:rsidR="00920C47" w:rsidRPr="00E34DFC">
        <w:rPr>
          <w:rFonts w:ascii="Times New Roman" w:hAnsi="Times New Roman" w:cs="Times New Roman"/>
        </w:rPr>
        <w:t>Pavanelli</w:t>
      </w:r>
      <w:proofErr w:type="spellEnd"/>
      <w:r w:rsidR="00920C47" w:rsidRPr="00E34DFC">
        <w:rPr>
          <w:rFonts w:ascii="Times New Roman" w:hAnsi="Times New Roman" w:cs="Times New Roman"/>
        </w:rPr>
        <w:t xml:space="preserve"> e alcuni </w:t>
      </w:r>
      <w:r w:rsidR="004175EA" w:rsidRPr="00E34DFC">
        <w:rPr>
          <w:rFonts w:ascii="Times New Roman" w:hAnsi="Times New Roman" w:cs="Times New Roman"/>
        </w:rPr>
        <w:t xml:space="preserve">interventi </w:t>
      </w:r>
      <w:r>
        <w:rPr>
          <w:rFonts w:ascii="Times New Roman" w:hAnsi="Times New Roman" w:cs="Times New Roman"/>
        </w:rPr>
        <w:t>in un C</w:t>
      </w:r>
      <w:r w:rsidR="00E34DFC">
        <w:rPr>
          <w:rFonts w:ascii="Times New Roman" w:hAnsi="Times New Roman" w:cs="Times New Roman"/>
        </w:rPr>
        <w:t xml:space="preserve">onvegno nazionale </w:t>
      </w:r>
      <w:r>
        <w:rPr>
          <w:rFonts w:ascii="Times New Roman" w:hAnsi="Times New Roman" w:cs="Times New Roman"/>
        </w:rPr>
        <w:t xml:space="preserve">(1947) </w:t>
      </w:r>
      <w:r w:rsidR="00E34DFC">
        <w:rPr>
          <w:rFonts w:ascii="Times New Roman" w:hAnsi="Times New Roman" w:cs="Times New Roman"/>
        </w:rPr>
        <w:t>organizzato dalla</w:t>
      </w:r>
      <w:r>
        <w:rPr>
          <w:rFonts w:ascii="Times New Roman" w:hAnsi="Times New Roman" w:cs="Times New Roman"/>
        </w:rPr>
        <w:t xml:space="preserve"> Sacra Congregazione per il Clero e nel C</w:t>
      </w:r>
      <w:r w:rsidR="00920C47" w:rsidRPr="00E34DFC">
        <w:rPr>
          <w:rFonts w:ascii="Times New Roman" w:hAnsi="Times New Roman" w:cs="Times New Roman"/>
        </w:rPr>
        <w:t>onvegn</w:t>
      </w:r>
      <w:r>
        <w:rPr>
          <w:rFonts w:ascii="Times New Roman" w:hAnsi="Times New Roman" w:cs="Times New Roman"/>
        </w:rPr>
        <w:t>o</w:t>
      </w:r>
      <w:r w:rsidR="00920C47" w:rsidRPr="00E34DFC">
        <w:rPr>
          <w:rFonts w:ascii="Times New Roman" w:hAnsi="Times New Roman" w:cs="Times New Roman"/>
        </w:rPr>
        <w:t xml:space="preserve"> </w:t>
      </w:r>
      <w:r w:rsidR="00D2489B" w:rsidRPr="00E34DFC">
        <w:rPr>
          <w:rFonts w:ascii="Times New Roman" w:hAnsi="Times New Roman" w:cs="Times New Roman"/>
        </w:rPr>
        <w:t>catechistic</w:t>
      </w:r>
      <w:r>
        <w:rPr>
          <w:rFonts w:ascii="Times New Roman" w:hAnsi="Times New Roman" w:cs="Times New Roman"/>
        </w:rPr>
        <w:t>o</w:t>
      </w:r>
      <w:r w:rsidR="00D2489B" w:rsidRPr="00E34DFC">
        <w:rPr>
          <w:rFonts w:ascii="Times New Roman" w:hAnsi="Times New Roman" w:cs="Times New Roman"/>
        </w:rPr>
        <w:t xml:space="preserve"> internazional</w:t>
      </w:r>
      <w:r>
        <w:rPr>
          <w:rFonts w:ascii="Times New Roman" w:hAnsi="Times New Roman" w:cs="Times New Roman"/>
        </w:rPr>
        <w:t>e</w:t>
      </w:r>
      <w:r w:rsidR="00D2489B" w:rsidRPr="00E34DFC">
        <w:rPr>
          <w:rFonts w:ascii="Times New Roman" w:hAnsi="Times New Roman" w:cs="Times New Roman"/>
        </w:rPr>
        <w:t xml:space="preserve"> (1950) in cui si ribadivano sostanzialmente i principi scritti nella</w:t>
      </w:r>
      <w:r w:rsidR="008623E4" w:rsidRPr="00E34DFC">
        <w:rPr>
          <w:rFonts w:ascii="Times New Roman" w:hAnsi="Times New Roman" w:cs="Times New Roman"/>
        </w:rPr>
        <w:t xml:space="preserve"> circolare del ’29 o si sottoli</w:t>
      </w:r>
      <w:r w:rsidR="00D2489B" w:rsidRPr="00E34DFC">
        <w:rPr>
          <w:rFonts w:ascii="Times New Roman" w:hAnsi="Times New Roman" w:cs="Times New Roman"/>
        </w:rPr>
        <w:t>n</w:t>
      </w:r>
      <w:r w:rsidR="008623E4" w:rsidRPr="00E34DFC">
        <w:rPr>
          <w:rFonts w:ascii="Times New Roman" w:hAnsi="Times New Roman" w:cs="Times New Roman"/>
        </w:rPr>
        <w:t>e</w:t>
      </w:r>
      <w:r w:rsidR="00D2489B" w:rsidRPr="00E34DFC">
        <w:rPr>
          <w:rFonts w:ascii="Times New Roman" w:hAnsi="Times New Roman" w:cs="Times New Roman"/>
        </w:rPr>
        <w:t xml:space="preserve">ava la </w:t>
      </w:r>
      <w:r w:rsidR="00C96D4A" w:rsidRPr="00E34DFC">
        <w:rPr>
          <w:rFonts w:ascii="Times New Roman" w:hAnsi="Times New Roman" w:cs="Times New Roman"/>
        </w:rPr>
        <w:t xml:space="preserve">scarsa presenza </w:t>
      </w:r>
      <w:r w:rsidR="00D2489B" w:rsidRPr="00E34DFC">
        <w:rPr>
          <w:rFonts w:ascii="Times New Roman" w:hAnsi="Times New Roman" w:cs="Times New Roman"/>
        </w:rPr>
        <w:t>dell’UCD</w:t>
      </w:r>
      <w:r w:rsidR="008623E4" w:rsidRPr="00E34DFC">
        <w:rPr>
          <w:rFonts w:ascii="Times New Roman" w:hAnsi="Times New Roman" w:cs="Times New Roman"/>
        </w:rPr>
        <w:t xml:space="preserve"> ancora generalizzata</w:t>
      </w:r>
      <w:r w:rsidR="00D2489B" w:rsidRPr="00E34DFC">
        <w:rPr>
          <w:rFonts w:ascii="Times New Roman" w:hAnsi="Times New Roman" w:cs="Times New Roman"/>
        </w:rPr>
        <w:t xml:space="preserve">. </w:t>
      </w:r>
    </w:p>
    <w:p w14:paraId="038C2CB4" w14:textId="77777777" w:rsidR="000125AC" w:rsidRPr="00010BC4" w:rsidRDefault="000125AC" w:rsidP="000125AC">
      <w:pPr>
        <w:pStyle w:val="Corpotesto"/>
        <w:spacing w:line="360" w:lineRule="auto"/>
        <w:ind w:left="708" w:firstLine="1"/>
        <w:rPr>
          <w:szCs w:val="24"/>
        </w:rPr>
      </w:pPr>
    </w:p>
    <w:p w14:paraId="3DC95F93" w14:textId="5FFE0C3F" w:rsidR="006A05A0" w:rsidRDefault="00EE5202" w:rsidP="00EE5202">
      <w:pPr>
        <w:pStyle w:val="Corpotesto"/>
        <w:spacing w:line="360" w:lineRule="auto"/>
        <w:ind w:left="1416"/>
        <w:rPr>
          <w:szCs w:val="24"/>
        </w:rPr>
      </w:pPr>
      <w:r w:rsidRPr="00010BC4">
        <w:rPr>
          <w:b/>
          <w:szCs w:val="24"/>
        </w:rPr>
        <w:tab/>
      </w:r>
      <w:r w:rsidR="00D2489B" w:rsidRPr="00010BC4">
        <w:rPr>
          <w:b/>
          <w:szCs w:val="24"/>
        </w:rPr>
        <w:t>c</w:t>
      </w:r>
      <w:r w:rsidR="008623E4" w:rsidRPr="00010BC4">
        <w:rPr>
          <w:b/>
          <w:szCs w:val="24"/>
        </w:rPr>
        <w:t>.</w:t>
      </w:r>
      <w:r w:rsidR="008623E4" w:rsidRPr="00010BC4">
        <w:rPr>
          <w:szCs w:val="24"/>
        </w:rPr>
        <w:t xml:space="preserve"> </w:t>
      </w:r>
      <w:r w:rsidR="008623E4" w:rsidRPr="00E34DFC">
        <w:rPr>
          <w:b/>
          <w:szCs w:val="24"/>
        </w:rPr>
        <w:t xml:space="preserve">Il tempo </w:t>
      </w:r>
      <w:r w:rsidR="00A5072C" w:rsidRPr="00E34DFC">
        <w:rPr>
          <w:b/>
          <w:szCs w:val="24"/>
        </w:rPr>
        <w:t>del</w:t>
      </w:r>
      <w:r w:rsidR="008623E4" w:rsidRPr="00E34DFC">
        <w:rPr>
          <w:b/>
          <w:szCs w:val="24"/>
        </w:rPr>
        <w:t xml:space="preserve"> Conc</w:t>
      </w:r>
      <w:r w:rsidR="006A05A0">
        <w:rPr>
          <w:b/>
          <w:szCs w:val="24"/>
        </w:rPr>
        <w:t xml:space="preserve">ilio </w:t>
      </w:r>
      <w:r w:rsidR="008623E4" w:rsidRPr="00E34DFC">
        <w:rPr>
          <w:b/>
          <w:szCs w:val="24"/>
        </w:rPr>
        <w:t>Vat</w:t>
      </w:r>
      <w:r w:rsidR="006A05A0">
        <w:rPr>
          <w:b/>
          <w:szCs w:val="24"/>
        </w:rPr>
        <w:t>icano</w:t>
      </w:r>
      <w:r w:rsidR="008623E4" w:rsidRPr="00E34DFC">
        <w:rPr>
          <w:b/>
          <w:szCs w:val="24"/>
        </w:rPr>
        <w:t xml:space="preserve"> II</w:t>
      </w:r>
      <w:r w:rsidR="008623E4" w:rsidRPr="00E34DFC">
        <w:rPr>
          <w:szCs w:val="24"/>
        </w:rPr>
        <w:t xml:space="preserve"> </w:t>
      </w:r>
    </w:p>
    <w:p w14:paraId="034D7F8A" w14:textId="77777777" w:rsidR="0007310D" w:rsidRDefault="006A05A0" w:rsidP="00EE5202">
      <w:pPr>
        <w:pStyle w:val="Corpotesto"/>
        <w:spacing w:line="360" w:lineRule="auto"/>
        <w:ind w:left="1416"/>
        <w:rPr>
          <w:szCs w:val="24"/>
        </w:rPr>
      </w:pPr>
      <w:r>
        <w:rPr>
          <w:szCs w:val="24"/>
        </w:rPr>
        <w:t xml:space="preserve">Questo tempo </w:t>
      </w:r>
      <w:r w:rsidR="00A5072C" w:rsidRPr="00E34DFC">
        <w:rPr>
          <w:szCs w:val="24"/>
        </w:rPr>
        <w:t xml:space="preserve">è espressione di un generale fermento nella Chiesa e in particolare nella pastorale catechistica. È proprio in questi anni infatti che </w:t>
      </w:r>
      <w:r w:rsidR="00A5072C" w:rsidRPr="004317B2">
        <w:rPr>
          <w:b/>
          <w:szCs w:val="24"/>
        </w:rPr>
        <w:t>nasce l’UCN (8-8-1961)</w:t>
      </w:r>
      <w:r w:rsidR="00A5072C" w:rsidRPr="00E34DFC">
        <w:rPr>
          <w:szCs w:val="24"/>
        </w:rPr>
        <w:t xml:space="preserve"> </w:t>
      </w:r>
      <w:r>
        <w:rPr>
          <w:szCs w:val="24"/>
        </w:rPr>
        <w:t xml:space="preserve">sotto la </w:t>
      </w:r>
      <w:r w:rsidR="00A5072C" w:rsidRPr="00E34DFC">
        <w:rPr>
          <w:szCs w:val="24"/>
        </w:rPr>
        <w:t xml:space="preserve">direzione di </w:t>
      </w:r>
      <w:r w:rsidR="00A5072C" w:rsidRPr="004317B2">
        <w:rPr>
          <w:b/>
          <w:szCs w:val="24"/>
        </w:rPr>
        <w:t xml:space="preserve">Mons </w:t>
      </w:r>
      <w:r w:rsidR="00DF680A" w:rsidRPr="004317B2">
        <w:rPr>
          <w:b/>
          <w:szCs w:val="24"/>
        </w:rPr>
        <w:t>Luigi Cardini</w:t>
      </w:r>
      <w:r w:rsidR="00DF680A" w:rsidRPr="00E34DFC">
        <w:rPr>
          <w:szCs w:val="24"/>
        </w:rPr>
        <w:t xml:space="preserve"> e </w:t>
      </w:r>
      <w:r w:rsidR="00DF680A" w:rsidRPr="004317B2">
        <w:rPr>
          <w:b/>
          <w:szCs w:val="24"/>
        </w:rPr>
        <w:t>nel</w:t>
      </w:r>
      <w:r w:rsidR="00EE5202" w:rsidRPr="004317B2">
        <w:rPr>
          <w:b/>
          <w:szCs w:val="24"/>
        </w:rPr>
        <w:t xml:space="preserve"> 1965 lo svolgimento del primo C</w:t>
      </w:r>
      <w:r w:rsidR="00DF680A" w:rsidRPr="004317B2">
        <w:rPr>
          <w:b/>
          <w:szCs w:val="24"/>
        </w:rPr>
        <w:t xml:space="preserve">onvegno </w:t>
      </w:r>
      <w:r w:rsidRPr="004317B2">
        <w:rPr>
          <w:b/>
          <w:szCs w:val="24"/>
        </w:rPr>
        <w:t xml:space="preserve">nazionale </w:t>
      </w:r>
      <w:r w:rsidR="00DF680A" w:rsidRPr="004317B2">
        <w:rPr>
          <w:b/>
          <w:szCs w:val="24"/>
        </w:rPr>
        <w:t>dei direttori UCD a Vallombrosa</w:t>
      </w:r>
      <w:r w:rsidR="00DF680A" w:rsidRPr="00E34DFC">
        <w:rPr>
          <w:szCs w:val="24"/>
        </w:rPr>
        <w:t xml:space="preserve"> che mette a tema </w:t>
      </w:r>
      <w:r>
        <w:rPr>
          <w:szCs w:val="24"/>
        </w:rPr>
        <w:t>proprio l’organizzazione e finalità del</w:t>
      </w:r>
      <w:r w:rsidR="00DF680A" w:rsidRPr="00E34DFC">
        <w:rPr>
          <w:szCs w:val="24"/>
        </w:rPr>
        <w:t>l’UCD</w:t>
      </w:r>
      <w:r w:rsidR="00EE5202" w:rsidRPr="00E34DFC">
        <w:rPr>
          <w:szCs w:val="24"/>
        </w:rPr>
        <w:t>, che pur non portando a</w:t>
      </w:r>
      <w:r w:rsidR="00DF680A" w:rsidRPr="00E34DFC">
        <w:rPr>
          <w:szCs w:val="24"/>
        </w:rPr>
        <w:t xml:space="preserve"> grandi </w:t>
      </w:r>
      <w:r w:rsidR="00EE5202" w:rsidRPr="00E34DFC">
        <w:rPr>
          <w:szCs w:val="24"/>
        </w:rPr>
        <w:t>novità</w:t>
      </w:r>
      <w:r>
        <w:rPr>
          <w:szCs w:val="24"/>
        </w:rPr>
        <w:t>,</w:t>
      </w:r>
      <w:r w:rsidR="00EE5202" w:rsidRPr="00E34DFC">
        <w:rPr>
          <w:szCs w:val="24"/>
        </w:rPr>
        <w:t xml:space="preserve"> ha il merito </w:t>
      </w:r>
      <w:r w:rsidR="00DF680A" w:rsidRPr="00E34DFC">
        <w:rPr>
          <w:szCs w:val="24"/>
        </w:rPr>
        <w:t xml:space="preserve">di porre l’attenzione sull’importanza che </w:t>
      </w:r>
      <w:r>
        <w:rPr>
          <w:szCs w:val="24"/>
        </w:rPr>
        <w:t>i</w:t>
      </w:r>
      <w:r w:rsidR="00DF680A" w:rsidRPr="00E34DFC">
        <w:rPr>
          <w:szCs w:val="24"/>
        </w:rPr>
        <w:t>n tutte le diocesi</w:t>
      </w:r>
      <w:r>
        <w:rPr>
          <w:szCs w:val="24"/>
        </w:rPr>
        <w:t xml:space="preserve"> sia presente l’UCD</w:t>
      </w:r>
      <w:r w:rsidR="00DF680A" w:rsidRPr="00E34DFC">
        <w:rPr>
          <w:szCs w:val="24"/>
        </w:rPr>
        <w:t xml:space="preserve">. </w:t>
      </w:r>
    </w:p>
    <w:p w14:paraId="75BE076E" w14:textId="4BD13C39" w:rsidR="00606890" w:rsidRPr="00E34DFC" w:rsidRDefault="00EE5202" w:rsidP="00EE5202">
      <w:pPr>
        <w:pStyle w:val="Corpotesto"/>
        <w:spacing w:line="360" w:lineRule="auto"/>
        <w:ind w:left="1416"/>
        <w:rPr>
          <w:szCs w:val="24"/>
        </w:rPr>
      </w:pPr>
      <w:r w:rsidRPr="00E34DFC">
        <w:rPr>
          <w:szCs w:val="24"/>
        </w:rPr>
        <w:t>Così g</w:t>
      </w:r>
      <w:r w:rsidR="00DF680A" w:rsidRPr="00E34DFC">
        <w:rPr>
          <w:szCs w:val="24"/>
        </w:rPr>
        <w:t xml:space="preserve">li </w:t>
      </w:r>
      <w:r w:rsidR="00606890" w:rsidRPr="00E34DFC">
        <w:rPr>
          <w:szCs w:val="24"/>
        </w:rPr>
        <w:t xml:space="preserve">anni dopo il </w:t>
      </w:r>
      <w:proofErr w:type="spellStart"/>
      <w:r w:rsidR="00DF680A" w:rsidRPr="00E34DFC">
        <w:rPr>
          <w:szCs w:val="24"/>
        </w:rPr>
        <w:t>Conc</w:t>
      </w:r>
      <w:proofErr w:type="spellEnd"/>
      <w:r w:rsidR="00DF680A" w:rsidRPr="00E34DFC">
        <w:rPr>
          <w:szCs w:val="24"/>
        </w:rPr>
        <w:t xml:space="preserve">. </w:t>
      </w:r>
      <w:proofErr w:type="spellStart"/>
      <w:r w:rsidR="00DF680A" w:rsidRPr="00E34DFC">
        <w:rPr>
          <w:szCs w:val="24"/>
        </w:rPr>
        <w:t>Vat</w:t>
      </w:r>
      <w:proofErr w:type="spellEnd"/>
      <w:r w:rsidR="00DF680A" w:rsidRPr="00E34DFC">
        <w:rPr>
          <w:szCs w:val="24"/>
        </w:rPr>
        <w:t xml:space="preserve"> II </w:t>
      </w:r>
      <w:r w:rsidR="00606890" w:rsidRPr="00E34DFC">
        <w:rPr>
          <w:szCs w:val="24"/>
        </w:rPr>
        <w:t>sono anni in cui si assiste ad un grande impegno per cercare di applicare pastoralmente le istanze conciliari a tutti i live</w:t>
      </w:r>
      <w:r w:rsidR="0007310D">
        <w:rPr>
          <w:szCs w:val="24"/>
        </w:rPr>
        <w:t>lli ecclesiali, in particolare in quello della catechesi. E u</w:t>
      </w:r>
      <w:r w:rsidR="00BD5E5A" w:rsidRPr="00E34DFC">
        <w:rPr>
          <w:szCs w:val="24"/>
        </w:rPr>
        <w:t>no dei frutti più importanti di tale lavoro è la pubblicazione de</w:t>
      </w:r>
      <w:r w:rsidR="004317B2">
        <w:rPr>
          <w:szCs w:val="24"/>
        </w:rPr>
        <w:t xml:space="preserve">l </w:t>
      </w:r>
      <w:r w:rsidR="004317B2" w:rsidRPr="004317B2">
        <w:rPr>
          <w:b/>
          <w:szCs w:val="24"/>
        </w:rPr>
        <w:t xml:space="preserve">DB: </w:t>
      </w:r>
      <w:r w:rsidR="00BD5E5A" w:rsidRPr="004317B2">
        <w:rPr>
          <w:b/>
          <w:i/>
          <w:szCs w:val="24"/>
        </w:rPr>
        <w:t>Il Rinnovamento della Catechesi</w:t>
      </w:r>
      <w:r w:rsidR="004317B2" w:rsidRPr="004317B2">
        <w:rPr>
          <w:b/>
          <w:szCs w:val="24"/>
        </w:rPr>
        <w:t>.</w:t>
      </w:r>
    </w:p>
    <w:p w14:paraId="05AA6552" w14:textId="7699E284" w:rsidR="00BD5E5A" w:rsidRPr="00E34DFC" w:rsidRDefault="00EE5202" w:rsidP="00EE5202">
      <w:pPr>
        <w:pStyle w:val="Corpotesto"/>
        <w:spacing w:line="360" w:lineRule="auto"/>
        <w:ind w:left="1416"/>
        <w:rPr>
          <w:szCs w:val="24"/>
        </w:rPr>
      </w:pPr>
      <w:r w:rsidRPr="00E34DFC">
        <w:rPr>
          <w:szCs w:val="24"/>
        </w:rPr>
        <w:tab/>
      </w:r>
      <w:r w:rsidR="00BD5E5A" w:rsidRPr="00E34DFC">
        <w:rPr>
          <w:szCs w:val="24"/>
        </w:rPr>
        <w:t>In tale documento sostanzialmente l’UCD viene maggiormente inserito dentro al rapporto più ampio della pastorale diocesana e definito come un «</w:t>
      </w:r>
      <w:r w:rsidR="00BD5E5A" w:rsidRPr="00E34DFC">
        <w:rPr>
          <w:i/>
          <w:szCs w:val="24"/>
        </w:rPr>
        <w:t>servizio autorevole e qualificato a chiunque svolge catechesi nella diocesi</w:t>
      </w:r>
      <w:r w:rsidR="00BD5E5A" w:rsidRPr="00E34DFC">
        <w:rPr>
          <w:szCs w:val="24"/>
        </w:rPr>
        <w:t xml:space="preserve">» oltre che come luogo di studio e </w:t>
      </w:r>
      <w:r w:rsidR="0007310D">
        <w:rPr>
          <w:szCs w:val="24"/>
        </w:rPr>
        <w:t xml:space="preserve">di </w:t>
      </w:r>
      <w:r w:rsidR="00BD5E5A" w:rsidRPr="00E34DFC">
        <w:rPr>
          <w:szCs w:val="24"/>
        </w:rPr>
        <w:t>coordinamento.</w:t>
      </w:r>
    </w:p>
    <w:p w14:paraId="74FDBBE6" w14:textId="115BA376" w:rsidR="00BD5E5A" w:rsidRPr="00E34DFC" w:rsidRDefault="00BD5E5A" w:rsidP="00EE5202">
      <w:pPr>
        <w:pStyle w:val="Corpotesto"/>
        <w:spacing w:line="360" w:lineRule="auto"/>
        <w:ind w:left="1416"/>
        <w:rPr>
          <w:i/>
          <w:szCs w:val="24"/>
        </w:rPr>
      </w:pPr>
      <w:r w:rsidRPr="00E34DFC">
        <w:rPr>
          <w:szCs w:val="24"/>
        </w:rPr>
        <w:tab/>
        <w:t xml:space="preserve">L’anno successivo, </w:t>
      </w:r>
      <w:r w:rsidRPr="004317B2">
        <w:rPr>
          <w:b/>
          <w:szCs w:val="24"/>
        </w:rPr>
        <w:t>l’11 aprile del 1971</w:t>
      </w:r>
      <w:r w:rsidRPr="00E34DFC">
        <w:rPr>
          <w:szCs w:val="24"/>
        </w:rPr>
        <w:t xml:space="preserve">, la </w:t>
      </w:r>
      <w:r w:rsidR="0007310D">
        <w:rPr>
          <w:szCs w:val="24"/>
        </w:rPr>
        <w:t>Sacra Congregazione per il Clero,</w:t>
      </w:r>
      <w:r w:rsidRPr="00E34DFC">
        <w:rPr>
          <w:szCs w:val="24"/>
        </w:rPr>
        <w:t xml:space="preserve"> in obbedienza alle indicazioni del C</w:t>
      </w:r>
      <w:r w:rsidR="0007310D">
        <w:rPr>
          <w:szCs w:val="24"/>
        </w:rPr>
        <w:t>oncilio Vaticano I</w:t>
      </w:r>
      <w:r w:rsidRPr="00E34DFC">
        <w:rPr>
          <w:szCs w:val="24"/>
        </w:rPr>
        <w:t xml:space="preserve">I presenti nel </w:t>
      </w:r>
      <w:r w:rsidRPr="00E34DFC">
        <w:rPr>
          <w:i/>
          <w:szCs w:val="24"/>
        </w:rPr>
        <w:t>Decreto sull’Ufficio pastorale dei Vescov</w:t>
      </w:r>
      <w:r w:rsidR="00805F37" w:rsidRPr="00E34DFC">
        <w:rPr>
          <w:i/>
          <w:szCs w:val="24"/>
        </w:rPr>
        <w:t xml:space="preserve">i nella Chiesa </w:t>
      </w:r>
      <w:proofErr w:type="spellStart"/>
      <w:r w:rsidR="00805F37" w:rsidRPr="00E34DFC">
        <w:rPr>
          <w:i/>
          <w:szCs w:val="24"/>
        </w:rPr>
        <w:t>Christus</w:t>
      </w:r>
      <w:proofErr w:type="spellEnd"/>
      <w:r w:rsidR="00805F37" w:rsidRPr="00E34DFC">
        <w:rPr>
          <w:i/>
          <w:szCs w:val="24"/>
        </w:rPr>
        <w:t xml:space="preserve"> Dominus</w:t>
      </w:r>
      <w:r w:rsidRPr="00E34DFC">
        <w:rPr>
          <w:rStyle w:val="Rimandonotaapidipagina"/>
          <w:szCs w:val="24"/>
        </w:rPr>
        <w:footnoteReference w:id="6"/>
      </w:r>
      <w:r w:rsidRPr="00E34DFC">
        <w:rPr>
          <w:szCs w:val="24"/>
        </w:rPr>
        <w:t xml:space="preserve"> emana il </w:t>
      </w:r>
      <w:r w:rsidRPr="004317B2">
        <w:rPr>
          <w:b/>
          <w:szCs w:val="24"/>
        </w:rPr>
        <w:t>D</w:t>
      </w:r>
      <w:r w:rsidR="004317B2" w:rsidRPr="004317B2">
        <w:rPr>
          <w:b/>
          <w:szCs w:val="24"/>
        </w:rPr>
        <w:t>irettorio Catechistico Generale</w:t>
      </w:r>
      <w:r w:rsidRPr="00E34DFC">
        <w:rPr>
          <w:rStyle w:val="Rimandonotaapidipagina"/>
          <w:szCs w:val="24"/>
        </w:rPr>
        <w:footnoteReference w:id="7"/>
      </w:r>
      <w:r w:rsidRPr="00E34DFC">
        <w:rPr>
          <w:szCs w:val="24"/>
        </w:rPr>
        <w:t xml:space="preserve"> nel </w:t>
      </w:r>
      <w:r w:rsidR="00805F37" w:rsidRPr="00E34DFC">
        <w:rPr>
          <w:szCs w:val="24"/>
        </w:rPr>
        <w:t xml:space="preserve">quale, all’interno del capitolo </w:t>
      </w:r>
      <w:r w:rsidRPr="00E34DFC">
        <w:rPr>
          <w:szCs w:val="24"/>
        </w:rPr>
        <w:t xml:space="preserve">V, dedicato  all’organizzazione della catechesi, si trova il paragrafo n°126 che fa riferimento alle strutture diocesane e in particolare all’UCD, il cui compito primario deve essere quello di </w:t>
      </w:r>
      <w:r w:rsidRPr="00E34DFC">
        <w:rPr>
          <w:i/>
          <w:szCs w:val="24"/>
        </w:rPr>
        <w:t>«presiedere a tutta l’organizzazione catechistica</w:t>
      </w:r>
      <w:r w:rsidRPr="00E34DFC">
        <w:rPr>
          <w:szCs w:val="24"/>
        </w:rPr>
        <w:t>»</w:t>
      </w:r>
      <w:r w:rsidRPr="00E34DFC">
        <w:rPr>
          <w:rStyle w:val="Rimandonotaapidipagina"/>
          <w:szCs w:val="24"/>
        </w:rPr>
        <w:footnoteReference w:id="8"/>
      </w:r>
      <w:r w:rsidRPr="00E34DFC">
        <w:rPr>
          <w:szCs w:val="24"/>
        </w:rPr>
        <w:t xml:space="preserve"> e di </w:t>
      </w:r>
      <w:r w:rsidRPr="00E34DFC">
        <w:rPr>
          <w:i/>
          <w:szCs w:val="24"/>
        </w:rPr>
        <w:t xml:space="preserve">«promuovere e </w:t>
      </w:r>
      <w:r w:rsidRPr="00E34DFC">
        <w:rPr>
          <w:i/>
          <w:szCs w:val="24"/>
        </w:rPr>
        <w:lastRenderedPageBreak/>
        <w:t>guidare</w:t>
      </w:r>
      <w:r w:rsidRPr="00E34DFC">
        <w:rPr>
          <w:szCs w:val="24"/>
        </w:rPr>
        <w:t>»</w:t>
      </w:r>
      <w:r w:rsidRPr="00E34DFC">
        <w:rPr>
          <w:rStyle w:val="Rimandonotaapidipagina"/>
          <w:szCs w:val="24"/>
        </w:rPr>
        <w:footnoteReference w:id="9"/>
      </w:r>
      <w:r w:rsidRPr="00E34DFC">
        <w:rPr>
          <w:i/>
          <w:szCs w:val="24"/>
        </w:rPr>
        <w:t xml:space="preserve"> </w:t>
      </w:r>
      <w:r w:rsidRPr="00E34DFC">
        <w:rPr>
          <w:szCs w:val="24"/>
        </w:rPr>
        <w:t>le realtà di base cioè i gruppi parrocchiali o associativi che sono impegnati nell’azione catechistica, così come quello di istituire dei centri permanenti per la formazione dei catechisti</w:t>
      </w:r>
      <w:r w:rsidRPr="00E34DFC">
        <w:rPr>
          <w:i/>
          <w:szCs w:val="24"/>
        </w:rPr>
        <w:t>.</w:t>
      </w:r>
    </w:p>
    <w:p w14:paraId="7579BCAE" w14:textId="53FADB9F" w:rsidR="00EF0BA1" w:rsidRPr="00E34DFC" w:rsidRDefault="00EE5202" w:rsidP="00EE5202">
      <w:pPr>
        <w:pStyle w:val="Corpotesto"/>
        <w:spacing w:line="360" w:lineRule="auto"/>
        <w:ind w:left="1416"/>
        <w:rPr>
          <w:szCs w:val="24"/>
        </w:rPr>
      </w:pPr>
      <w:r w:rsidRPr="00E34DFC">
        <w:rPr>
          <w:szCs w:val="24"/>
        </w:rPr>
        <w:tab/>
      </w:r>
      <w:r w:rsidR="00EF0BA1" w:rsidRPr="00E34DFC">
        <w:rPr>
          <w:szCs w:val="24"/>
        </w:rPr>
        <w:t>Viene anche ricordata l’organizzazione interna dell’UCD composta da un direttore e da un gruppo di persone veramente esperte nella materia catechistica.</w:t>
      </w:r>
      <w:r w:rsidR="00EF0BA1" w:rsidRPr="00E34DFC">
        <w:rPr>
          <w:szCs w:val="24"/>
        </w:rPr>
        <w:tab/>
      </w:r>
    </w:p>
    <w:p w14:paraId="0B95F4DB" w14:textId="70B5BE08" w:rsidR="00EF0BA1" w:rsidRPr="00E34DFC" w:rsidRDefault="00EE5202" w:rsidP="00EE5202">
      <w:pPr>
        <w:pStyle w:val="Corpotesto"/>
        <w:spacing w:line="360" w:lineRule="auto"/>
        <w:ind w:left="1416"/>
        <w:rPr>
          <w:szCs w:val="24"/>
        </w:rPr>
      </w:pPr>
      <w:r w:rsidRPr="00E34DFC">
        <w:rPr>
          <w:szCs w:val="24"/>
        </w:rPr>
        <w:tab/>
      </w:r>
      <w:r w:rsidR="00EF0BA1" w:rsidRPr="00E34DFC">
        <w:rPr>
          <w:szCs w:val="24"/>
        </w:rPr>
        <w:t>Sostanzialmente come, si può intuire, i compiti e la struttura dell’UCD non cambiano rispetto ai principi del ’29, ma s</w:t>
      </w:r>
      <w:r w:rsidR="005648DE" w:rsidRPr="00E34DFC">
        <w:rPr>
          <w:szCs w:val="24"/>
        </w:rPr>
        <w:t>ono anni decisivi per un ripensamento dell’UCD che passa gradualmente da un organismo prevalentemente impegnato nell’ambito scolastico e con competenze prevalentemente amministrative, ad un organismo pastorale maggiormente inserito nella pastorale più ampia, e un organo promozionale dell’intera catechesi nelle parrocchie.</w:t>
      </w:r>
    </w:p>
    <w:p w14:paraId="596DCD15" w14:textId="77777777" w:rsidR="00BC6139" w:rsidRPr="00E34DFC" w:rsidRDefault="00BC6139" w:rsidP="00EE5202">
      <w:pPr>
        <w:pStyle w:val="Corpotesto"/>
        <w:spacing w:line="360" w:lineRule="auto"/>
        <w:ind w:left="1416"/>
        <w:rPr>
          <w:szCs w:val="24"/>
        </w:rPr>
      </w:pPr>
    </w:p>
    <w:p w14:paraId="0D036743" w14:textId="77777777" w:rsidR="00BC6139" w:rsidRPr="00E34DFC" w:rsidRDefault="00BC6139" w:rsidP="00EE5202">
      <w:pPr>
        <w:pStyle w:val="Corpotesto"/>
        <w:spacing w:line="360" w:lineRule="auto"/>
        <w:ind w:left="1416"/>
        <w:rPr>
          <w:b/>
          <w:szCs w:val="24"/>
        </w:rPr>
      </w:pPr>
      <w:r w:rsidRPr="00E34DFC">
        <w:rPr>
          <w:b/>
          <w:szCs w:val="24"/>
        </w:rPr>
        <w:t>d. Gli anni ‘80/’90</w:t>
      </w:r>
    </w:p>
    <w:p w14:paraId="6E868098" w14:textId="6A46B9D0" w:rsidR="001C3F16" w:rsidRPr="004317B2" w:rsidRDefault="0007310D" w:rsidP="00EE5202">
      <w:pPr>
        <w:pStyle w:val="Corpotesto"/>
        <w:spacing w:line="360" w:lineRule="auto"/>
        <w:ind w:left="1416"/>
        <w:rPr>
          <w:b/>
          <w:szCs w:val="24"/>
        </w:rPr>
      </w:pPr>
      <w:r>
        <w:rPr>
          <w:szCs w:val="24"/>
        </w:rPr>
        <w:t xml:space="preserve">In questi anni </w:t>
      </w:r>
      <w:r w:rsidR="00EF0BA1" w:rsidRPr="00E34DFC">
        <w:rPr>
          <w:szCs w:val="24"/>
        </w:rPr>
        <w:t xml:space="preserve">i contributi maggiori arriveranno </w:t>
      </w:r>
      <w:r w:rsidR="004B13DA" w:rsidRPr="00E34DFC">
        <w:rPr>
          <w:szCs w:val="24"/>
        </w:rPr>
        <w:t>attraverso alcuni a</w:t>
      </w:r>
      <w:r w:rsidR="00EF0BA1" w:rsidRPr="00E34DFC">
        <w:rPr>
          <w:szCs w:val="24"/>
        </w:rPr>
        <w:t xml:space="preserve">ppuntamenti a livello nazionale: </w:t>
      </w:r>
      <w:r w:rsidR="004B13DA" w:rsidRPr="00E34DFC">
        <w:rPr>
          <w:szCs w:val="24"/>
        </w:rPr>
        <w:t xml:space="preserve">il </w:t>
      </w:r>
      <w:r w:rsidR="004B13DA" w:rsidRPr="004317B2">
        <w:rPr>
          <w:b/>
          <w:szCs w:val="24"/>
        </w:rPr>
        <w:t>Convegno dei direttori UCD a 1983</w:t>
      </w:r>
      <w:r w:rsidR="001C3F16" w:rsidRPr="004317B2">
        <w:rPr>
          <w:b/>
          <w:szCs w:val="24"/>
        </w:rPr>
        <w:t xml:space="preserve">, il Convegno dei direttori UCD del 1986 </w:t>
      </w:r>
      <w:r w:rsidR="001C3F16" w:rsidRPr="004317B2">
        <w:rPr>
          <w:szCs w:val="24"/>
        </w:rPr>
        <w:t>e</w:t>
      </w:r>
      <w:r w:rsidR="005648DE" w:rsidRPr="004317B2">
        <w:rPr>
          <w:szCs w:val="24"/>
        </w:rPr>
        <w:t xml:space="preserve"> successivamente</w:t>
      </w:r>
      <w:r w:rsidR="005648DE" w:rsidRPr="004317B2">
        <w:rPr>
          <w:b/>
          <w:szCs w:val="24"/>
        </w:rPr>
        <w:t xml:space="preserve"> nell’I</w:t>
      </w:r>
      <w:r w:rsidR="001C3F16" w:rsidRPr="004317B2">
        <w:rPr>
          <w:b/>
          <w:szCs w:val="24"/>
        </w:rPr>
        <w:t>ncontro per nuovi direttori del 1997</w:t>
      </w:r>
      <w:r w:rsidR="00BC6139" w:rsidRPr="004317B2">
        <w:rPr>
          <w:b/>
          <w:szCs w:val="24"/>
        </w:rPr>
        <w:t xml:space="preserve"> </w:t>
      </w:r>
      <w:r w:rsidR="00BC6139" w:rsidRPr="004317B2">
        <w:rPr>
          <w:szCs w:val="24"/>
        </w:rPr>
        <w:t xml:space="preserve">e la promulgazione del </w:t>
      </w:r>
      <w:r w:rsidR="00BC6139" w:rsidRPr="004317B2">
        <w:rPr>
          <w:b/>
          <w:szCs w:val="24"/>
        </w:rPr>
        <w:t>D</w:t>
      </w:r>
      <w:r w:rsidR="004317B2">
        <w:rPr>
          <w:b/>
          <w:szCs w:val="24"/>
        </w:rPr>
        <w:t xml:space="preserve">irettorio </w:t>
      </w:r>
      <w:r w:rsidR="00BC6139" w:rsidRPr="004317B2">
        <w:rPr>
          <w:b/>
          <w:szCs w:val="24"/>
        </w:rPr>
        <w:t>G</w:t>
      </w:r>
      <w:r w:rsidR="004317B2">
        <w:rPr>
          <w:b/>
          <w:szCs w:val="24"/>
        </w:rPr>
        <w:t xml:space="preserve">enerale </w:t>
      </w:r>
      <w:r w:rsidR="00BC6139" w:rsidRPr="004317B2">
        <w:rPr>
          <w:b/>
          <w:szCs w:val="24"/>
        </w:rPr>
        <w:t>C</w:t>
      </w:r>
      <w:r w:rsidR="004317B2">
        <w:rPr>
          <w:b/>
          <w:szCs w:val="24"/>
        </w:rPr>
        <w:t>atechistico</w:t>
      </w:r>
      <w:r w:rsidR="00BC6139" w:rsidRPr="004317B2">
        <w:rPr>
          <w:b/>
          <w:szCs w:val="24"/>
        </w:rPr>
        <w:t xml:space="preserve"> sempre del 1997</w:t>
      </w:r>
      <w:r w:rsidR="001C3F16" w:rsidRPr="004317B2">
        <w:rPr>
          <w:b/>
          <w:szCs w:val="24"/>
        </w:rPr>
        <w:t xml:space="preserve">. </w:t>
      </w:r>
    </w:p>
    <w:p w14:paraId="4249A644" w14:textId="36534E69" w:rsidR="00920C47" w:rsidRPr="00E34DFC" w:rsidRDefault="00267F66" w:rsidP="00267F66">
      <w:pPr>
        <w:pStyle w:val="Corpotesto"/>
        <w:spacing w:line="360" w:lineRule="auto"/>
        <w:ind w:left="1416"/>
        <w:rPr>
          <w:szCs w:val="24"/>
        </w:rPr>
      </w:pPr>
      <w:r w:rsidRPr="00E34DFC">
        <w:rPr>
          <w:szCs w:val="24"/>
        </w:rPr>
        <w:tab/>
      </w:r>
      <w:r w:rsidR="005648DE" w:rsidRPr="00E34DFC">
        <w:rPr>
          <w:szCs w:val="24"/>
        </w:rPr>
        <w:t>Del C</w:t>
      </w:r>
      <w:r w:rsidR="001C3F16" w:rsidRPr="00E34DFC">
        <w:rPr>
          <w:szCs w:val="24"/>
        </w:rPr>
        <w:t xml:space="preserve">onvegno del 1983 vale la pena di ricordare alcuni passaggi di </w:t>
      </w:r>
      <w:r w:rsidR="004317B2" w:rsidRPr="004317B2">
        <w:rPr>
          <w:b/>
          <w:szCs w:val="24"/>
        </w:rPr>
        <w:t xml:space="preserve">don </w:t>
      </w:r>
      <w:r w:rsidR="001C3F16" w:rsidRPr="004317B2">
        <w:rPr>
          <w:b/>
          <w:szCs w:val="24"/>
        </w:rPr>
        <w:t>Sergio Pintor</w:t>
      </w:r>
      <w:r w:rsidR="00CC4C1F" w:rsidRPr="00E34DFC">
        <w:rPr>
          <w:szCs w:val="24"/>
        </w:rPr>
        <w:t xml:space="preserve"> </w:t>
      </w:r>
      <w:r w:rsidR="005648DE" w:rsidRPr="00E34DFC">
        <w:rPr>
          <w:szCs w:val="24"/>
        </w:rPr>
        <w:t xml:space="preserve">l’allora direttore, </w:t>
      </w:r>
      <w:r w:rsidR="00CC4C1F" w:rsidRPr="00E34DFC">
        <w:rPr>
          <w:szCs w:val="24"/>
        </w:rPr>
        <w:t xml:space="preserve">in cui affermava </w:t>
      </w:r>
      <w:r w:rsidR="005648DE" w:rsidRPr="00E34DFC">
        <w:rPr>
          <w:szCs w:val="24"/>
        </w:rPr>
        <w:t>che la</w:t>
      </w:r>
      <w:r w:rsidR="00CC4C1F" w:rsidRPr="00E34DFC">
        <w:rPr>
          <w:szCs w:val="24"/>
        </w:rPr>
        <w:t xml:space="preserve"> Chiesa doveva esprimere </w:t>
      </w:r>
      <w:r w:rsidR="000D1A55" w:rsidRPr="00E34DFC">
        <w:rPr>
          <w:szCs w:val="24"/>
        </w:rPr>
        <w:t xml:space="preserve">maggiormente la </w:t>
      </w:r>
      <w:proofErr w:type="spellStart"/>
      <w:r w:rsidR="000D1A55" w:rsidRPr="00E34DFC">
        <w:rPr>
          <w:szCs w:val="24"/>
        </w:rPr>
        <w:t>missionarietà</w:t>
      </w:r>
      <w:proofErr w:type="spellEnd"/>
      <w:r w:rsidR="000D1A55" w:rsidRPr="00E34DFC">
        <w:rPr>
          <w:szCs w:val="24"/>
        </w:rPr>
        <w:t xml:space="preserve"> attraverso la comunione:</w:t>
      </w:r>
      <w:r w:rsidR="00CC4C1F" w:rsidRPr="00E34DFC">
        <w:rPr>
          <w:szCs w:val="24"/>
        </w:rPr>
        <w:t xml:space="preserve"> </w:t>
      </w:r>
      <w:r w:rsidR="00920C47" w:rsidRPr="00E34DFC">
        <w:rPr>
          <w:szCs w:val="24"/>
        </w:rPr>
        <w:t xml:space="preserve">Questa nuova coscienza di Chiesa chiede pure un cambiamento delle strutture pastorali, ma, come </w:t>
      </w:r>
      <w:r w:rsidR="005648DE" w:rsidRPr="00E34DFC">
        <w:rPr>
          <w:szCs w:val="24"/>
        </w:rPr>
        <w:t xml:space="preserve">continua </w:t>
      </w:r>
      <w:r w:rsidR="00920C47" w:rsidRPr="00E34DFC">
        <w:rPr>
          <w:szCs w:val="24"/>
        </w:rPr>
        <w:t xml:space="preserve">Pintor, </w:t>
      </w:r>
      <w:r w:rsidR="00920C47" w:rsidRPr="00E34DFC">
        <w:rPr>
          <w:i/>
          <w:szCs w:val="24"/>
        </w:rPr>
        <w:t>«con una precisa avvertenza, non solo si chiedevano nuove strutture di comunione, ma anche e soprattutto si richiedevano una nuova comunione tra le strutture ecclesiali</w:t>
      </w:r>
      <w:r w:rsidR="00920C47" w:rsidRPr="00E34DFC">
        <w:rPr>
          <w:szCs w:val="24"/>
        </w:rPr>
        <w:t>»</w:t>
      </w:r>
      <w:r w:rsidR="00920C47" w:rsidRPr="00E34DFC">
        <w:rPr>
          <w:rStyle w:val="Rimandonotaapidipagina"/>
          <w:szCs w:val="24"/>
        </w:rPr>
        <w:footnoteReference w:id="10"/>
      </w:r>
      <w:r w:rsidR="00920C47" w:rsidRPr="00E34DFC">
        <w:rPr>
          <w:szCs w:val="24"/>
        </w:rPr>
        <w:t xml:space="preserve"> a cui l’UCD doveva rispondere con una maggior formazione degli operatori, la messa in atto di una catechesi più missionaria e collegata a tutta la vita della Chiesa. </w:t>
      </w:r>
    </w:p>
    <w:p w14:paraId="64433C98" w14:textId="36D7CBBC" w:rsidR="00E00744" w:rsidRDefault="00920C47" w:rsidP="00DE4F19">
      <w:pPr>
        <w:numPr>
          <w:ilvl w:val="12"/>
          <w:numId w:val="0"/>
        </w:numPr>
        <w:tabs>
          <w:tab w:val="left" w:pos="720"/>
        </w:tabs>
        <w:spacing w:line="360" w:lineRule="auto"/>
        <w:ind w:left="1416"/>
        <w:jc w:val="both"/>
        <w:rPr>
          <w:rFonts w:ascii="Times New Roman" w:hAnsi="Times New Roman" w:cs="Times New Roman"/>
        </w:rPr>
      </w:pPr>
      <w:r w:rsidRPr="00E34DFC">
        <w:rPr>
          <w:rFonts w:ascii="Times New Roman" w:hAnsi="Times New Roman" w:cs="Times New Roman"/>
        </w:rPr>
        <w:t xml:space="preserve">Soprattutto questo ultimo punto mette in luce </w:t>
      </w:r>
      <w:r w:rsidRPr="004317B2">
        <w:rPr>
          <w:rFonts w:ascii="Times New Roman" w:hAnsi="Times New Roman" w:cs="Times New Roman"/>
          <w:b/>
        </w:rPr>
        <w:t>l’esigenza, sempre più chiara, di promuovere la complementarietà tra pastorale catechistica, liturgica e caritativa e tra i diversi soggetti ecclesiali.</w:t>
      </w:r>
      <w:r w:rsidRPr="00E34DFC">
        <w:rPr>
          <w:rFonts w:ascii="Times New Roman" w:hAnsi="Times New Roman" w:cs="Times New Roman"/>
        </w:rPr>
        <w:t xml:space="preserve"> E quindi per l’UCD si va a configurare una precisa identità, uguale al passato per certi aspetti, ma nuovissima per altri. Infatti </w:t>
      </w:r>
      <w:r w:rsidRPr="00E34DFC">
        <w:rPr>
          <w:rFonts w:ascii="Times New Roman" w:hAnsi="Times New Roman" w:cs="Times New Roman"/>
          <w:i/>
        </w:rPr>
        <w:t xml:space="preserve">«L’UCD in collegamento e complementarietà con gli altri organi collegiali e settori della pastorale diocesana si qualifica come centro di riflessione e di studio, di </w:t>
      </w:r>
      <w:r w:rsidRPr="00E34DFC">
        <w:rPr>
          <w:rFonts w:ascii="Times New Roman" w:hAnsi="Times New Roman" w:cs="Times New Roman"/>
          <w:i/>
        </w:rPr>
        <w:lastRenderedPageBreak/>
        <w:t>animazione e di coordinamento, di orientamento e di progettazione della prassi catechistica nella Chiesa locale, come luogo di incontro e di comunione nella Chiesa locale in ordine alla missione dell’annuncio e dell’educazione alla fede, come servizio autorevole e qualificato prestato da un gruppo di persone competenti ed esperte</w:t>
      </w:r>
      <w:r w:rsidRPr="00E34DFC">
        <w:rPr>
          <w:rFonts w:ascii="Times New Roman" w:hAnsi="Times New Roman" w:cs="Times New Roman"/>
        </w:rPr>
        <w:t>».</w:t>
      </w:r>
      <w:r w:rsidR="00267F66" w:rsidRPr="00E34DFC">
        <w:rPr>
          <w:rFonts w:ascii="Times New Roman" w:hAnsi="Times New Roman" w:cs="Times New Roman"/>
        </w:rPr>
        <w:t xml:space="preserve"> Per questo secondo Pintor c’è bisogno di una struttura dell’UCD fatto di un’equipe stabile, ma anche di gruppi di lavoro, di consulta in modo che l’UCD fosse a pieno titolo inserito nella pastorale diocesana e la rendesse meno dispersiva e disorientante per le parrocchie.</w:t>
      </w:r>
    </w:p>
    <w:p w14:paraId="747FE1D5" w14:textId="63732AA1" w:rsidR="0007310D" w:rsidRPr="00E34DFC" w:rsidRDefault="0007310D" w:rsidP="00DE4F19">
      <w:pPr>
        <w:numPr>
          <w:ilvl w:val="12"/>
          <w:numId w:val="0"/>
        </w:numPr>
        <w:tabs>
          <w:tab w:val="left" w:pos="720"/>
        </w:tabs>
        <w:spacing w:line="360" w:lineRule="auto"/>
        <w:ind w:left="1416"/>
        <w:jc w:val="both"/>
        <w:rPr>
          <w:rFonts w:ascii="Times New Roman" w:hAnsi="Times New Roman" w:cs="Times New Roman"/>
        </w:rPr>
      </w:pPr>
      <w:r>
        <w:rPr>
          <w:rFonts w:ascii="Times New Roman" w:hAnsi="Times New Roman" w:cs="Times New Roman"/>
        </w:rPr>
        <w:t xml:space="preserve">Del convegno del 1986 ricordo invece </w:t>
      </w:r>
      <w:r w:rsidR="00C1227E">
        <w:rPr>
          <w:rFonts w:ascii="Times New Roman" w:hAnsi="Times New Roman" w:cs="Times New Roman"/>
        </w:rPr>
        <w:t xml:space="preserve">l’intervento di </w:t>
      </w:r>
      <w:r w:rsidR="00C1227E" w:rsidRPr="004317B2">
        <w:rPr>
          <w:rFonts w:ascii="Times New Roman" w:hAnsi="Times New Roman" w:cs="Times New Roman"/>
          <w:b/>
        </w:rPr>
        <w:t>Mons. Ghidelli</w:t>
      </w:r>
      <w:r w:rsidR="00C1227E">
        <w:rPr>
          <w:rFonts w:ascii="Times New Roman" w:hAnsi="Times New Roman" w:cs="Times New Roman"/>
        </w:rPr>
        <w:t xml:space="preserve"> in cui affermava come fosse fondamentale </w:t>
      </w:r>
      <w:r w:rsidR="00C1227E" w:rsidRPr="00D36315">
        <w:t>«</w:t>
      </w:r>
      <w:r w:rsidR="00C1227E" w:rsidRPr="005D61B0">
        <w:rPr>
          <w:i/>
        </w:rPr>
        <w:t xml:space="preserve">il rapporto intrinseco e indissolubile tra la catechesi, la pastorale e la Chiesa. (…) La catechesi infatti senza un solido aggancio e inserimento nella pastorale, si riduce in spazi e ambiti di pura </w:t>
      </w:r>
      <w:proofErr w:type="spellStart"/>
      <w:r w:rsidR="00C1227E" w:rsidRPr="005D61B0">
        <w:rPr>
          <w:i/>
        </w:rPr>
        <w:t>sacramentalizzazione</w:t>
      </w:r>
      <w:proofErr w:type="spellEnd"/>
      <w:r w:rsidR="00C1227E" w:rsidRPr="005D61B0">
        <w:rPr>
          <w:i/>
        </w:rPr>
        <w:t xml:space="preserve"> e resta priva di sbocchi</w:t>
      </w:r>
      <w:r w:rsidR="00C1227E">
        <w:rPr>
          <w:i/>
        </w:rPr>
        <w:t xml:space="preserve"> adeguati per la vita cristiana.</w:t>
      </w:r>
      <w:r w:rsidR="00C1227E" w:rsidRPr="00D36315">
        <w:t>»</w:t>
      </w:r>
    </w:p>
    <w:p w14:paraId="29105CFD" w14:textId="1F7E4D93" w:rsidR="00F01D01" w:rsidRPr="00E34DFC" w:rsidRDefault="00EE4439" w:rsidP="00DE4F19">
      <w:pPr>
        <w:spacing w:line="360" w:lineRule="auto"/>
        <w:ind w:left="1416"/>
        <w:jc w:val="both"/>
        <w:rPr>
          <w:rFonts w:ascii="Times New Roman" w:hAnsi="Times New Roman" w:cs="Times New Roman"/>
        </w:rPr>
      </w:pPr>
      <w:r w:rsidRPr="00E34DFC">
        <w:rPr>
          <w:rFonts w:ascii="Times New Roman" w:hAnsi="Times New Roman" w:cs="Times New Roman"/>
        </w:rPr>
        <w:t>Dell</w:t>
      </w:r>
      <w:r w:rsidR="00601038" w:rsidRPr="00E34DFC">
        <w:rPr>
          <w:rFonts w:ascii="Times New Roman" w:hAnsi="Times New Roman" w:cs="Times New Roman"/>
        </w:rPr>
        <w:t xml:space="preserve">’incontro del 1997 vale la pena di citare l’intervento di </w:t>
      </w:r>
      <w:r w:rsidR="00601038" w:rsidRPr="004317B2">
        <w:rPr>
          <w:rFonts w:ascii="Times New Roman" w:hAnsi="Times New Roman" w:cs="Times New Roman"/>
          <w:b/>
        </w:rPr>
        <w:t>don Walter Ruspi</w:t>
      </w:r>
      <w:r w:rsidR="00601038" w:rsidRPr="00E34DFC">
        <w:rPr>
          <w:rFonts w:ascii="Times New Roman" w:hAnsi="Times New Roman" w:cs="Times New Roman"/>
        </w:rPr>
        <w:t xml:space="preserve"> il quale facendo riferim</w:t>
      </w:r>
      <w:r w:rsidR="00F01D01" w:rsidRPr="00E34DFC">
        <w:rPr>
          <w:rFonts w:ascii="Times New Roman" w:hAnsi="Times New Roman" w:cs="Times New Roman"/>
        </w:rPr>
        <w:t>ento agli O</w:t>
      </w:r>
      <w:r w:rsidR="004317B2">
        <w:rPr>
          <w:rFonts w:ascii="Times New Roman" w:hAnsi="Times New Roman" w:cs="Times New Roman"/>
        </w:rPr>
        <w:t>rientamenti Pastorali della Chiesa Italiana d</w:t>
      </w:r>
      <w:r w:rsidR="00F01D01" w:rsidRPr="00E34DFC">
        <w:rPr>
          <w:rFonts w:ascii="Times New Roman" w:hAnsi="Times New Roman" w:cs="Times New Roman"/>
        </w:rPr>
        <w:t xml:space="preserve">egli anni ’90 </w:t>
      </w:r>
      <w:proofErr w:type="spellStart"/>
      <w:r w:rsidR="00F01D01" w:rsidRPr="00E34DFC">
        <w:rPr>
          <w:rFonts w:ascii="Times New Roman" w:hAnsi="Times New Roman" w:cs="Times New Roman"/>
          <w:i/>
        </w:rPr>
        <w:t>Evangelizzazzio</w:t>
      </w:r>
      <w:r w:rsidR="00AD6D59" w:rsidRPr="00E34DFC">
        <w:rPr>
          <w:rFonts w:ascii="Times New Roman" w:hAnsi="Times New Roman" w:cs="Times New Roman"/>
          <w:i/>
        </w:rPr>
        <w:t>ne</w:t>
      </w:r>
      <w:proofErr w:type="spellEnd"/>
      <w:r w:rsidR="00F01D01" w:rsidRPr="00E34DFC">
        <w:rPr>
          <w:rFonts w:ascii="Times New Roman" w:hAnsi="Times New Roman" w:cs="Times New Roman"/>
          <w:i/>
        </w:rPr>
        <w:t xml:space="preserve"> e testimonianza della carità</w:t>
      </w:r>
      <w:r w:rsidR="004317B2">
        <w:rPr>
          <w:rFonts w:ascii="Times New Roman" w:hAnsi="Times New Roman" w:cs="Times New Roman"/>
          <w:i/>
        </w:rPr>
        <w:t>,</w:t>
      </w:r>
      <w:r w:rsidR="00F01D01" w:rsidRPr="00E34DFC">
        <w:rPr>
          <w:rFonts w:ascii="Times New Roman" w:hAnsi="Times New Roman" w:cs="Times New Roman"/>
        </w:rPr>
        <w:t xml:space="preserve"> affermava che</w:t>
      </w:r>
      <w:r w:rsidR="00601038" w:rsidRPr="00E34DFC">
        <w:rPr>
          <w:rFonts w:ascii="Times New Roman" w:hAnsi="Times New Roman" w:cs="Times New Roman"/>
        </w:rPr>
        <w:t xml:space="preserve"> «</w:t>
      </w:r>
      <w:r w:rsidR="00601038" w:rsidRPr="00E34DFC">
        <w:rPr>
          <w:rFonts w:ascii="Times New Roman" w:hAnsi="Times New Roman" w:cs="Times New Roman"/>
          <w:i/>
        </w:rPr>
        <w:t>un'osmosi sempre più profonda fra le tre essenziali dimensioni del mistero e della</w:t>
      </w:r>
      <w:r w:rsidR="00601038" w:rsidRPr="00E34DFC">
        <w:rPr>
          <w:rFonts w:ascii="Times New Roman" w:hAnsi="Times New Roman" w:cs="Times New Roman"/>
        </w:rPr>
        <w:t xml:space="preserve"> </w:t>
      </w:r>
      <w:r w:rsidR="00601038" w:rsidRPr="00E34DFC">
        <w:rPr>
          <w:rFonts w:ascii="Times New Roman" w:hAnsi="Times New Roman" w:cs="Times New Roman"/>
          <w:i/>
        </w:rPr>
        <w:t>missione della Chiesa vale dire l’annuncio, la celebrazione e la testimonianza di servizio</w:t>
      </w:r>
      <w:r w:rsidR="00601038" w:rsidRPr="00E34DFC">
        <w:rPr>
          <w:rFonts w:ascii="Times New Roman" w:hAnsi="Times New Roman" w:cs="Times New Roman"/>
        </w:rPr>
        <w:t>».</w:t>
      </w:r>
      <w:r w:rsidR="00601038" w:rsidRPr="00E34DFC">
        <w:rPr>
          <w:rStyle w:val="Rimandonotaapidipagina"/>
          <w:rFonts w:ascii="Times New Roman" w:hAnsi="Times New Roman" w:cs="Times New Roman"/>
        </w:rPr>
        <w:footnoteReference w:id="11"/>
      </w:r>
      <w:r w:rsidR="00601038" w:rsidRPr="00E34DFC">
        <w:rPr>
          <w:rFonts w:ascii="Times New Roman" w:hAnsi="Times New Roman" w:cs="Times New Roman"/>
        </w:rPr>
        <w:t xml:space="preserve"> Ruspi ribadisce, citando le finalità del convegno di Assisi</w:t>
      </w:r>
      <w:r w:rsidR="004317B2">
        <w:rPr>
          <w:rFonts w:ascii="Times New Roman" w:hAnsi="Times New Roman" w:cs="Times New Roman"/>
        </w:rPr>
        <w:t xml:space="preserve"> dei direttori di UCD dello stesso</w:t>
      </w:r>
      <w:r w:rsidR="00601038" w:rsidRPr="00E34DFC">
        <w:rPr>
          <w:rFonts w:ascii="Times New Roman" w:hAnsi="Times New Roman" w:cs="Times New Roman"/>
        </w:rPr>
        <w:t xml:space="preserve">, </w:t>
      </w:r>
      <w:r w:rsidR="00562A1C">
        <w:rPr>
          <w:rFonts w:ascii="Times New Roman" w:hAnsi="Times New Roman" w:cs="Times New Roman"/>
        </w:rPr>
        <w:t xml:space="preserve">anno, </w:t>
      </w:r>
      <w:r w:rsidR="00601038" w:rsidRPr="00E34DFC">
        <w:rPr>
          <w:rFonts w:ascii="Times New Roman" w:hAnsi="Times New Roman" w:cs="Times New Roman"/>
        </w:rPr>
        <w:t xml:space="preserve">l’importanza fondamentale della teologia di comunione e dunque il dovere di dare unitarietà e organicità alla pastorale, rendendo le comunità ecclesiali soggetti dell’annuncio della Parola, della celebrazione dei misteri e della testimonianza della carità. Questo comporta una pastorale organica che chiede di incrementare soprattutto i rapporti e le collaborazioni fra i tre uffici pastorali della catechesi, liturgia e </w:t>
      </w:r>
      <w:proofErr w:type="spellStart"/>
      <w:r w:rsidR="00601038" w:rsidRPr="00E34DFC">
        <w:rPr>
          <w:rFonts w:ascii="Times New Roman" w:hAnsi="Times New Roman" w:cs="Times New Roman"/>
        </w:rPr>
        <w:t>caritas</w:t>
      </w:r>
      <w:proofErr w:type="spellEnd"/>
      <w:r w:rsidR="00601038" w:rsidRPr="00E34DFC">
        <w:rPr>
          <w:rFonts w:ascii="Times New Roman" w:hAnsi="Times New Roman" w:cs="Times New Roman"/>
        </w:rPr>
        <w:t xml:space="preserve">. </w:t>
      </w:r>
    </w:p>
    <w:p w14:paraId="5CE5C41B" w14:textId="5437489D" w:rsidR="00510726" w:rsidRPr="00E34DFC" w:rsidRDefault="00AD6D59" w:rsidP="00EE4439">
      <w:pPr>
        <w:pStyle w:val="numeropagina"/>
        <w:tabs>
          <w:tab w:val="left" w:pos="709"/>
        </w:tabs>
        <w:spacing w:line="360" w:lineRule="auto"/>
        <w:ind w:left="1416"/>
        <w:jc w:val="both"/>
        <w:rPr>
          <w:sz w:val="24"/>
          <w:szCs w:val="24"/>
        </w:rPr>
      </w:pPr>
      <w:r w:rsidRPr="00E34DFC">
        <w:rPr>
          <w:sz w:val="24"/>
          <w:szCs w:val="24"/>
          <w:lang w:val="it-IT"/>
        </w:rPr>
        <w:t xml:space="preserve">Don </w:t>
      </w:r>
      <w:r w:rsidR="00510726" w:rsidRPr="00E34DFC">
        <w:rPr>
          <w:sz w:val="24"/>
          <w:szCs w:val="24"/>
        </w:rPr>
        <w:t>Ruspi conclude con una chiara esortazione in cui si chiede che gli UCD</w:t>
      </w:r>
      <w:r w:rsidR="00510726" w:rsidRPr="00E34DFC">
        <w:rPr>
          <w:i/>
          <w:sz w:val="24"/>
          <w:szCs w:val="24"/>
        </w:rPr>
        <w:t xml:space="preserve"> </w:t>
      </w:r>
      <w:r w:rsidR="00510726" w:rsidRPr="00E34DFC">
        <w:rPr>
          <w:sz w:val="24"/>
          <w:szCs w:val="24"/>
        </w:rPr>
        <w:t>siano una struttura snella capace di muoversi e muovere la catechesi nella diocesi.</w:t>
      </w:r>
      <w:r w:rsidR="00510726" w:rsidRPr="00E34DFC">
        <w:rPr>
          <w:rStyle w:val="Rimandonotaapidipagina"/>
          <w:sz w:val="24"/>
          <w:szCs w:val="24"/>
        </w:rPr>
        <w:footnoteReference w:id="12"/>
      </w:r>
    </w:p>
    <w:p w14:paraId="78FC566B" w14:textId="77777777" w:rsidR="000125AC" w:rsidRPr="00E34DFC" w:rsidRDefault="000125AC" w:rsidP="000125AC">
      <w:pPr>
        <w:rPr>
          <w:rFonts w:ascii="Times New Roman" w:hAnsi="Times New Roman" w:cs="Times New Roman"/>
        </w:rPr>
      </w:pPr>
    </w:p>
    <w:p w14:paraId="748007DA" w14:textId="0884C4E6" w:rsidR="000125AC" w:rsidRPr="00E34DFC" w:rsidRDefault="00802E0B" w:rsidP="00EE4439">
      <w:pPr>
        <w:spacing w:line="360" w:lineRule="auto"/>
        <w:ind w:left="1416"/>
        <w:jc w:val="both"/>
        <w:rPr>
          <w:rFonts w:ascii="Times New Roman" w:hAnsi="Times New Roman" w:cs="Times New Roman"/>
        </w:rPr>
      </w:pPr>
      <w:r w:rsidRPr="00E34DFC">
        <w:rPr>
          <w:rFonts w:ascii="Times New Roman" w:hAnsi="Times New Roman" w:cs="Times New Roman"/>
        </w:rPr>
        <w:t>Anche i</w:t>
      </w:r>
      <w:r w:rsidR="009707CF" w:rsidRPr="00E34DFC">
        <w:rPr>
          <w:rFonts w:ascii="Times New Roman" w:hAnsi="Times New Roman" w:cs="Times New Roman"/>
        </w:rPr>
        <w:t xml:space="preserve">l </w:t>
      </w:r>
      <w:r w:rsidR="009707CF" w:rsidRPr="00562A1C">
        <w:rPr>
          <w:rFonts w:ascii="Times New Roman" w:hAnsi="Times New Roman" w:cs="Times New Roman"/>
          <w:b/>
        </w:rPr>
        <w:t>DG</w:t>
      </w:r>
      <w:r w:rsidR="00AD6D59" w:rsidRPr="00562A1C">
        <w:rPr>
          <w:rFonts w:ascii="Times New Roman" w:hAnsi="Times New Roman" w:cs="Times New Roman"/>
          <w:b/>
        </w:rPr>
        <w:t>C</w:t>
      </w:r>
      <w:r w:rsidR="009707CF" w:rsidRPr="00E34DFC">
        <w:rPr>
          <w:rFonts w:ascii="Times New Roman" w:hAnsi="Times New Roman" w:cs="Times New Roman"/>
        </w:rPr>
        <w:t xml:space="preserve"> quando parla dell’UCD </w:t>
      </w:r>
      <w:r w:rsidR="00C1227E">
        <w:rPr>
          <w:rFonts w:ascii="Times New Roman" w:hAnsi="Times New Roman" w:cs="Times New Roman"/>
        </w:rPr>
        <w:t>conferma</w:t>
      </w:r>
      <w:r w:rsidR="009707CF" w:rsidRPr="00E34DFC">
        <w:rPr>
          <w:rFonts w:ascii="Times New Roman" w:hAnsi="Times New Roman" w:cs="Times New Roman"/>
        </w:rPr>
        <w:t xml:space="preserve"> </w:t>
      </w:r>
      <w:r w:rsidR="00BA1731" w:rsidRPr="00E34DFC">
        <w:rPr>
          <w:rFonts w:ascii="Times New Roman" w:hAnsi="Times New Roman" w:cs="Times New Roman"/>
        </w:rPr>
        <w:t>l</w:t>
      </w:r>
      <w:r w:rsidR="00EE5202" w:rsidRPr="00E34DFC">
        <w:rPr>
          <w:rFonts w:ascii="Times New Roman" w:hAnsi="Times New Roman" w:cs="Times New Roman"/>
        </w:rPr>
        <w:t>e finalità del presiedere, promuovere e guidare la catechesi ma aggiunge anche l</w:t>
      </w:r>
      <w:r w:rsidR="00BA1731" w:rsidRPr="00E34DFC">
        <w:rPr>
          <w:rFonts w:ascii="Times New Roman" w:hAnsi="Times New Roman" w:cs="Times New Roman"/>
        </w:rPr>
        <w:t xml:space="preserve">a necessità dell’UCD di non essere autoreferenziale e il dovere di collaborare con gli altri uffici di pastorale </w:t>
      </w:r>
      <w:r w:rsidR="00EE5202" w:rsidRPr="00E34DFC">
        <w:rPr>
          <w:rFonts w:ascii="Times New Roman" w:hAnsi="Times New Roman" w:cs="Times New Roman"/>
        </w:rPr>
        <w:t xml:space="preserve">per </w:t>
      </w:r>
      <w:r w:rsidR="00BA1731" w:rsidRPr="00E34DFC">
        <w:rPr>
          <w:rFonts w:ascii="Times New Roman" w:hAnsi="Times New Roman" w:cs="Times New Roman"/>
        </w:rPr>
        <w:t xml:space="preserve">ottenere un’azione catechistica più efficace e soprattutto coordinata. Il dovere di </w:t>
      </w:r>
      <w:r w:rsidR="00BA1731" w:rsidRPr="00E34DFC">
        <w:rPr>
          <w:rFonts w:ascii="Times New Roman" w:hAnsi="Times New Roman" w:cs="Times New Roman"/>
        </w:rPr>
        <w:lastRenderedPageBreak/>
        <w:t>coordinare la catechesi infatti «</w:t>
      </w:r>
      <w:r w:rsidR="00BA1731" w:rsidRPr="00E34DFC">
        <w:rPr>
          <w:rFonts w:ascii="Times New Roman" w:hAnsi="Times New Roman" w:cs="Times New Roman"/>
          <w:i/>
        </w:rPr>
        <w:t>non è un fatto meramente strategico, ordinato ad una più incisiva efficacia dell’azione evangelizzatrice, ma possiede una dimensione teologica di fondo. L’azione evangelizzatrice dev’essere ben coordinata perché essa mira all’unità della fede, la quale sostiene tutte le azioni della Chiesa</w:t>
      </w:r>
      <w:r w:rsidR="00BA1731" w:rsidRPr="00E34DFC">
        <w:rPr>
          <w:rFonts w:ascii="Times New Roman" w:hAnsi="Times New Roman" w:cs="Times New Roman"/>
        </w:rPr>
        <w:t>».</w:t>
      </w:r>
      <w:r w:rsidR="00BA1731" w:rsidRPr="00E34DFC">
        <w:rPr>
          <w:rStyle w:val="Rimandonotaapidipagina"/>
          <w:rFonts w:ascii="Times New Roman" w:hAnsi="Times New Roman" w:cs="Times New Roman"/>
        </w:rPr>
        <w:footnoteReference w:id="13"/>
      </w:r>
    </w:p>
    <w:p w14:paraId="75F8AED1" w14:textId="6EBA37D2" w:rsidR="00BA1731" w:rsidRPr="00E34DFC" w:rsidRDefault="00BA1731" w:rsidP="00BA1731">
      <w:pPr>
        <w:spacing w:line="360" w:lineRule="auto"/>
        <w:ind w:left="708" w:firstLine="1"/>
        <w:jc w:val="both"/>
        <w:rPr>
          <w:rFonts w:ascii="Times New Roman" w:hAnsi="Times New Roman" w:cs="Times New Roman"/>
        </w:rPr>
      </w:pPr>
      <w:r w:rsidRPr="00E34DFC">
        <w:rPr>
          <w:rFonts w:ascii="Times New Roman" w:hAnsi="Times New Roman" w:cs="Times New Roman"/>
        </w:rPr>
        <w:t xml:space="preserve"> </w:t>
      </w:r>
    </w:p>
    <w:p w14:paraId="522E9A22" w14:textId="1B675B6E" w:rsidR="00FB1D11" w:rsidRPr="00E34DFC" w:rsidRDefault="00FB1D11" w:rsidP="00EE4439">
      <w:pPr>
        <w:widowControl w:val="0"/>
        <w:autoSpaceDE w:val="0"/>
        <w:autoSpaceDN w:val="0"/>
        <w:adjustRightInd w:val="0"/>
        <w:spacing w:line="360" w:lineRule="auto"/>
        <w:ind w:left="1416" w:firstLine="12"/>
        <w:jc w:val="both"/>
        <w:rPr>
          <w:rFonts w:ascii="Times New Roman" w:hAnsi="Times New Roman" w:cs="Times New Roman"/>
          <w:color w:val="000000"/>
        </w:rPr>
      </w:pPr>
      <w:r w:rsidRPr="00E34DFC">
        <w:rPr>
          <w:rFonts w:ascii="Times New Roman" w:hAnsi="Times New Roman" w:cs="Times New Roman"/>
          <w:b/>
          <w:color w:val="000000"/>
        </w:rPr>
        <w:t>e</w:t>
      </w:r>
      <w:r w:rsidR="000125AC" w:rsidRPr="00E34DFC">
        <w:rPr>
          <w:rFonts w:ascii="Times New Roman" w:hAnsi="Times New Roman" w:cs="Times New Roman"/>
          <w:b/>
          <w:color w:val="000000"/>
        </w:rPr>
        <w:t>.</w:t>
      </w:r>
      <w:r w:rsidR="000125AC" w:rsidRPr="00E34DFC">
        <w:rPr>
          <w:rFonts w:ascii="Times New Roman" w:hAnsi="Times New Roman" w:cs="Times New Roman"/>
          <w:color w:val="000000"/>
        </w:rPr>
        <w:t xml:space="preserve"> </w:t>
      </w:r>
      <w:r w:rsidRPr="00E34DFC">
        <w:rPr>
          <w:rFonts w:ascii="Times New Roman" w:hAnsi="Times New Roman" w:cs="Times New Roman"/>
          <w:b/>
          <w:color w:val="000000"/>
        </w:rPr>
        <w:t>I nuovi orientamenti</w:t>
      </w:r>
      <w:r w:rsidR="00C1227E">
        <w:rPr>
          <w:rFonts w:ascii="Times New Roman" w:hAnsi="Times New Roman" w:cs="Times New Roman"/>
          <w:color w:val="000000"/>
        </w:rPr>
        <w:t xml:space="preserve"> </w:t>
      </w:r>
      <w:r w:rsidR="00C1227E" w:rsidRPr="00C1227E">
        <w:rPr>
          <w:rFonts w:ascii="Times New Roman" w:hAnsi="Times New Roman" w:cs="Times New Roman"/>
          <w:b/>
          <w:color w:val="000000"/>
        </w:rPr>
        <w:t>del 2014</w:t>
      </w:r>
    </w:p>
    <w:p w14:paraId="029A3769" w14:textId="4B72B1C8" w:rsidR="000125AC" w:rsidRPr="00E34DFC" w:rsidRDefault="00FB1D11" w:rsidP="00EE4439">
      <w:pPr>
        <w:widowControl w:val="0"/>
        <w:autoSpaceDE w:val="0"/>
        <w:autoSpaceDN w:val="0"/>
        <w:adjustRightInd w:val="0"/>
        <w:spacing w:line="360" w:lineRule="auto"/>
        <w:ind w:left="1416" w:firstLine="12"/>
        <w:jc w:val="both"/>
        <w:rPr>
          <w:rFonts w:ascii="Times New Roman" w:hAnsi="Times New Roman" w:cs="Times New Roman"/>
          <w:color w:val="000000"/>
        </w:rPr>
      </w:pPr>
      <w:r w:rsidRPr="00E34DFC">
        <w:rPr>
          <w:rFonts w:ascii="Times New Roman" w:hAnsi="Times New Roman" w:cs="Times New Roman"/>
          <w:color w:val="000000"/>
        </w:rPr>
        <w:t>Il testo</w:t>
      </w:r>
      <w:r w:rsidRPr="00E34DFC">
        <w:rPr>
          <w:rFonts w:ascii="Times New Roman" w:hAnsi="Times New Roman" w:cs="Times New Roman"/>
          <w:b/>
          <w:color w:val="000000"/>
        </w:rPr>
        <w:t xml:space="preserve"> </w:t>
      </w:r>
      <w:r w:rsidR="000125AC" w:rsidRPr="00E34DFC">
        <w:rPr>
          <w:rFonts w:ascii="Times New Roman" w:hAnsi="Times New Roman" w:cs="Times New Roman"/>
          <w:i/>
          <w:color w:val="000000"/>
        </w:rPr>
        <w:t>Incontriamo Gesù. Orientamenti per l'annuncio e la catechesi in Italia</w:t>
      </w:r>
      <w:r w:rsidR="00AD6D59" w:rsidRPr="00E34DFC">
        <w:rPr>
          <w:rFonts w:ascii="Times New Roman" w:hAnsi="Times New Roman" w:cs="Times New Roman"/>
          <w:color w:val="000000"/>
        </w:rPr>
        <w:t xml:space="preserve"> della CEI, uscito nel giugno del 2014, dedica</w:t>
      </w:r>
      <w:r w:rsidR="000125AC" w:rsidRPr="00E34DFC">
        <w:rPr>
          <w:rFonts w:ascii="Times New Roman" w:hAnsi="Times New Roman" w:cs="Times New Roman"/>
          <w:color w:val="000000"/>
        </w:rPr>
        <w:t xml:space="preserve"> un </w:t>
      </w:r>
      <w:r w:rsidR="000125AC" w:rsidRPr="00562A1C">
        <w:rPr>
          <w:rFonts w:ascii="Times New Roman" w:hAnsi="Times New Roman" w:cs="Times New Roman"/>
          <w:b/>
          <w:color w:val="000000"/>
        </w:rPr>
        <w:t>intero paragrafo (</w:t>
      </w:r>
      <w:r w:rsidR="00562A1C" w:rsidRPr="00562A1C">
        <w:rPr>
          <w:rFonts w:ascii="Times New Roman" w:hAnsi="Times New Roman" w:cs="Times New Roman"/>
          <w:b/>
          <w:color w:val="000000"/>
        </w:rPr>
        <w:t>n°</w:t>
      </w:r>
      <w:r w:rsidR="000125AC" w:rsidRPr="00562A1C">
        <w:rPr>
          <w:rFonts w:ascii="Times New Roman" w:hAnsi="Times New Roman" w:cs="Times New Roman"/>
          <w:b/>
          <w:i/>
          <w:color w:val="000000"/>
        </w:rPr>
        <w:t>88</w:t>
      </w:r>
      <w:r w:rsidR="000125AC" w:rsidRPr="00562A1C">
        <w:rPr>
          <w:rFonts w:ascii="Times New Roman" w:hAnsi="Times New Roman" w:cs="Times New Roman"/>
          <w:b/>
          <w:color w:val="000000"/>
        </w:rPr>
        <w:t>)</w:t>
      </w:r>
      <w:r w:rsidR="000125AC" w:rsidRPr="00E34DFC">
        <w:rPr>
          <w:rFonts w:ascii="Times New Roman" w:hAnsi="Times New Roman" w:cs="Times New Roman"/>
          <w:color w:val="000000"/>
        </w:rPr>
        <w:t xml:space="preserve"> ai compiti dell'UCD.</w:t>
      </w:r>
      <w:r w:rsidR="000125AC" w:rsidRPr="00E34DFC">
        <w:rPr>
          <w:rStyle w:val="Rimandonotaapidipagina"/>
          <w:rFonts w:ascii="Times New Roman" w:hAnsi="Times New Roman" w:cs="Times New Roman"/>
          <w:color w:val="000000"/>
        </w:rPr>
        <w:footnoteReference w:id="14"/>
      </w:r>
    </w:p>
    <w:p w14:paraId="714C5DF4" w14:textId="77777777" w:rsidR="000125AC" w:rsidRPr="00E34DFC" w:rsidRDefault="000125AC" w:rsidP="00EE4439">
      <w:pPr>
        <w:widowControl w:val="0"/>
        <w:autoSpaceDE w:val="0"/>
        <w:autoSpaceDN w:val="0"/>
        <w:adjustRightInd w:val="0"/>
        <w:spacing w:line="360" w:lineRule="auto"/>
        <w:ind w:left="1416"/>
        <w:jc w:val="both"/>
        <w:rPr>
          <w:rFonts w:ascii="Times New Roman" w:hAnsi="Times New Roman" w:cs="Times New Roman"/>
          <w:color w:val="000000"/>
        </w:rPr>
      </w:pPr>
      <w:r w:rsidRPr="00E34DFC">
        <w:rPr>
          <w:rFonts w:ascii="Times New Roman" w:hAnsi="Times New Roman" w:cs="Times New Roman"/>
          <w:color w:val="000000"/>
        </w:rPr>
        <w:t>La prima parte di tale numero per stabilire i compiti e la struttura dell’UCD ribadisce ciò che era già stato espresso nel DCG del 1971 e sia al DGC del 1997.</w:t>
      </w:r>
    </w:p>
    <w:p w14:paraId="19BD5D4B" w14:textId="77777777" w:rsidR="000125AC" w:rsidRPr="00010BC4" w:rsidRDefault="000125AC" w:rsidP="00EE4439">
      <w:pPr>
        <w:widowControl w:val="0"/>
        <w:autoSpaceDE w:val="0"/>
        <w:autoSpaceDN w:val="0"/>
        <w:adjustRightInd w:val="0"/>
        <w:spacing w:line="360" w:lineRule="auto"/>
        <w:ind w:left="1416"/>
        <w:jc w:val="both"/>
        <w:rPr>
          <w:rFonts w:ascii="Times New Roman" w:hAnsi="Times New Roman"/>
          <w:i/>
          <w:color w:val="000000"/>
        </w:rPr>
      </w:pPr>
      <w:r w:rsidRPr="00010BC4">
        <w:rPr>
          <w:rFonts w:ascii="Times New Roman" w:hAnsi="Times New Roman"/>
          <w:color w:val="000000"/>
        </w:rPr>
        <w:t>Nella seconda parte si trovano invece gli aspetti più innovativi, quando, ricordando l’importanza di un lavoro di coordinamento che porta alla redazione o all’aggiornamento del progetto diocesano di catechesi, inteso come l’offerta catechistica globale di una Chiesa particolare</w:t>
      </w:r>
      <w:r w:rsidRPr="00010BC4">
        <w:rPr>
          <w:rFonts w:ascii="Times New Roman" w:hAnsi="Times New Roman"/>
          <w:i/>
          <w:color w:val="000000"/>
        </w:rPr>
        <w:t xml:space="preserve">, </w:t>
      </w:r>
      <w:r w:rsidRPr="00010BC4">
        <w:rPr>
          <w:rFonts w:ascii="Times New Roman" w:hAnsi="Times New Roman"/>
          <w:color w:val="000000"/>
        </w:rPr>
        <w:t xml:space="preserve">si dice che si dovrà </w:t>
      </w:r>
      <w:r w:rsidRPr="00010BC4">
        <w:rPr>
          <w:rFonts w:ascii="Times New Roman" w:hAnsi="Times New Roman"/>
        </w:rPr>
        <w:t>«</w:t>
      </w:r>
      <w:r w:rsidRPr="00010BC4">
        <w:rPr>
          <w:rFonts w:ascii="Times New Roman" w:hAnsi="Times New Roman"/>
          <w:i/>
          <w:color w:val="000000"/>
        </w:rPr>
        <w:t>instaurare una proficua</w:t>
      </w:r>
      <w:r w:rsidRPr="00010BC4">
        <w:rPr>
          <w:rFonts w:ascii="Times New Roman" w:hAnsi="Times New Roman"/>
          <w:color w:val="000000"/>
        </w:rPr>
        <w:t xml:space="preserve"> </w:t>
      </w:r>
      <w:r w:rsidRPr="00010BC4">
        <w:rPr>
          <w:rFonts w:ascii="Times New Roman" w:hAnsi="Times New Roman"/>
          <w:i/>
          <w:color w:val="000000"/>
        </w:rPr>
        <w:t>collaborazione con gli organismi incaricati in Diocesi della liturgia, della pastorale familiare, della pastorale giovanile, dei migranti, della carità, della comunicazione. In una prospettiva di pastorale integrata e come sostegno al lavoro delle comunità, tra i compiti principali dell’UCD vi è la formazione dei catechisti e degli evangelizzatori delle parrocchie e delle aggregazioni ecclesiali, nonché l’individuazione e la prima qualificazione dei formatori che potranno collaborare a tale opera di cura iniziale e permanente degli operatori</w:t>
      </w:r>
      <w:r w:rsidRPr="00010BC4">
        <w:rPr>
          <w:rFonts w:ascii="Times New Roman" w:hAnsi="Times New Roman"/>
        </w:rPr>
        <w:t>»</w:t>
      </w:r>
      <w:r w:rsidRPr="00010BC4">
        <w:rPr>
          <w:rFonts w:ascii="Times New Roman" w:hAnsi="Times New Roman"/>
          <w:color w:val="000000"/>
        </w:rPr>
        <w:t>.</w:t>
      </w:r>
      <w:r w:rsidRPr="00010BC4">
        <w:rPr>
          <w:rStyle w:val="Rimandonotaapidipagina"/>
          <w:rFonts w:ascii="Times New Roman" w:hAnsi="Times New Roman"/>
          <w:color w:val="000000"/>
        </w:rPr>
        <w:footnoteReference w:id="15"/>
      </w:r>
    </w:p>
    <w:p w14:paraId="10B0D633" w14:textId="77777777" w:rsidR="000125AC" w:rsidRPr="00010BC4" w:rsidRDefault="000125AC" w:rsidP="007D1FCC">
      <w:pPr>
        <w:widowControl w:val="0"/>
        <w:autoSpaceDE w:val="0"/>
        <w:autoSpaceDN w:val="0"/>
        <w:adjustRightInd w:val="0"/>
        <w:spacing w:line="360" w:lineRule="auto"/>
        <w:ind w:left="1416" w:firstLine="1"/>
        <w:jc w:val="both"/>
        <w:rPr>
          <w:rFonts w:ascii="Times New Roman" w:hAnsi="Times New Roman"/>
          <w:color w:val="000000"/>
        </w:rPr>
      </w:pPr>
      <w:r w:rsidRPr="00010BC4">
        <w:rPr>
          <w:rFonts w:ascii="Times New Roman" w:hAnsi="Times New Roman"/>
          <w:color w:val="000000"/>
        </w:rPr>
        <w:t xml:space="preserve">Pertanto l’UCD dovrà promuovere e sostenere la catechesi nella logica di una pastorale integrata, vale dire in stretta sinergia sia per quanto riguarda gli obiettivi da raggiungere che per la modalità di lavoro, con gli altri Uffici di pastorale </w:t>
      </w:r>
    </w:p>
    <w:p w14:paraId="6B160EBC" w14:textId="77777777" w:rsidR="000125AC" w:rsidRPr="00010BC4" w:rsidRDefault="000125AC" w:rsidP="007D1FCC">
      <w:pPr>
        <w:widowControl w:val="0"/>
        <w:autoSpaceDE w:val="0"/>
        <w:autoSpaceDN w:val="0"/>
        <w:adjustRightInd w:val="0"/>
        <w:spacing w:line="360" w:lineRule="auto"/>
        <w:ind w:left="1416" w:firstLine="1"/>
        <w:jc w:val="both"/>
        <w:rPr>
          <w:rFonts w:ascii="Times New Roman" w:hAnsi="Times New Roman"/>
          <w:color w:val="000000"/>
          <w:spacing w:val="-2"/>
        </w:rPr>
      </w:pPr>
      <w:r w:rsidRPr="00010BC4">
        <w:rPr>
          <w:rFonts w:ascii="Times New Roman" w:hAnsi="Times New Roman"/>
          <w:color w:val="000000"/>
          <w:spacing w:val="-2"/>
        </w:rPr>
        <w:t xml:space="preserve">Inoltre per la prima volta si prescrive in maniera ufficiale di stabilire in ogni UCD i tre ambiti di studio e di azione pastorale privilegiati, tenendo conto anzitutto dei tre settori stabilmente istituiti a livello nazionale: apostolato biblico, catecumenato, persone disabili, la cui responsabilità è affidata dal vescovo a persone competenti che collaboreranno col direttore UCD. A questi settori ogni UCD potrà aggiungerne altri che appaiono rilevanti a seconda delle risorse e delle tipicità locali. </w:t>
      </w:r>
    </w:p>
    <w:p w14:paraId="48402294" w14:textId="77777777" w:rsidR="000125AC" w:rsidRPr="00010BC4" w:rsidRDefault="000125AC" w:rsidP="007D1FCC">
      <w:pPr>
        <w:widowControl w:val="0"/>
        <w:autoSpaceDE w:val="0"/>
        <w:autoSpaceDN w:val="0"/>
        <w:adjustRightInd w:val="0"/>
        <w:spacing w:line="360" w:lineRule="auto"/>
        <w:ind w:left="1416" w:firstLine="1"/>
        <w:jc w:val="both"/>
        <w:rPr>
          <w:rFonts w:ascii="Times New Roman" w:hAnsi="Times New Roman"/>
          <w:i/>
          <w:color w:val="000000"/>
        </w:rPr>
      </w:pPr>
      <w:r w:rsidRPr="00010BC4">
        <w:rPr>
          <w:rFonts w:ascii="Times New Roman" w:hAnsi="Times New Roman"/>
          <w:color w:val="000000"/>
        </w:rPr>
        <w:t xml:space="preserve">Il paragrafo si conclude con una sottolineatura importante sul metodo di lavoro che si </w:t>
      </w:r>
      <w:r w:rsidRPr="00010BC4">
        <w:rPr>
          <w:rFonts w:ascii="Times New Roman" w:hAnsi="Times New Roman"/>
          <w:color w:val="000000"/>
        </w:rPr>
        <w:lastRenderedPageBreak/>
        <w:t xml:space="preserve">può ancora riconoscere nella linea di una pastorale integrata, infatti </w:t>
      </w:r>
      <w:r w:rsidRPr="00010BC4">
        <w:rPr>
          <w:rFonts w:ascii="Times New Roman" w:hAnsi="Times New Roman"/>
        </w:rPr>
        <w:t xml:space="preserve">il direttore dell’UCD viene invitato a privilegiare il </w:t>
      </w:r>
      <w:r w:rsidRPr="00010BC4">
        <w:rPr>
          <w:rFonts w:ascii="Times New Roman" w:hAnsi="Times New Roman"/>
          <w:color w:val="000000"/>
        </w:rPr>
        <w:t>lavoro di equipe, così da superare una logica per compartimenti stagni in modo da rendere più efficace la catechesi.</w:t>
      </w:r>
      <w:r w:rsidRPr="00010BC4">
        <w:rPr>
          <w:rFonts w:ascii="Times New Roman" w:hAnsi="Times New Roman"/>
          <w:i/>
          <w:color w:val="000000"/>
        </w:rPr>
        <w:t xml:space="preserve"> </w:t>
      </w:r>
    </w:p>
    <w:p w14:paraId="23CC3878" w14:textId="77777777" w:rsidR="00EE5202" w:rsidRPr="00010BC4" w:rsidRDefault="00EE5202" w:rsidP="007D1FCC">
      <w:pPr>
        <w:widowControl w:val="0"/>
        <w:autoSpaceDE w:val="0"/>
        <w:autoSpaceDN w:val="0"/>
        <w:adjustRightInd w:val="0"/>
        <w:spacing w:line="360" w:lineRule="auto"/>
        <w:ind w:left="1416" w:firstLine="1"/>
        <w:jc w:val="both"/>
        <w:rPr>
          <w:rFonts w:ascii="Times New Roman" w:hAnsi="Times New Roman"/>
          <w:i/>
          <w:color w:val="000000"/>
        </w:rPr>
      </w:pPr>
    </w:p>
    <w:p w14:paraId="45367092" w14:textId="0C5BD835" w:rsidR="004109A9" w:rsidRPr="00010BC4" w:rsidRDefault="004109A9" w:rsidP="001626C2">
      <w:pPr>
        <w:pStyle w:val="Paragrafoelenco"/>
        <w:numPr>
          <w:ilvl w:val="0"/>
          <w:numId w:val="15"/>
        </w:numPr>
        <w:spacing w:line="360" w:lineRule="auto"/>
        <w:jc w:val="both"/>
        <w:rPr>
          <w:rFonts w:ascii="Times New Roman" w:hAnsi="Times New Roman" w:cs="Times New Roman"/>
          <w:b/>
        </w:rPr>
      </w:pPr>
      <w:r w:rsidRPr="00010BC4">
        <w:rPr>
          <w:rFonts w:ascii="Times New Roman" w:hAnsi="Times New Roman" w:cs="Times New Roman"/>
          <w:b/>
        </w:rPr>
        <w:t>Riflessioni sul cambiamento</w:t>
      </w:r>
    </w:p>
    <w:p w14:paraId="1CF948C7" w14:textId="528BD751" w:rsidR="00D37F47" w:rsidRPr="00010BC4" w:rsidRDefault="00AC4E92" w:rsidP="004109A9">
      <w:pPr>
        <w:pStyle w:val="Paragrafoelenco"/>
        <w:spacing w:line="360" w:lineRule="auto"/>
        <w:jc w:val="both"/>
        <w:rPr>
          <w:rFonts w:ascii="Times New Roman" w:hAnsi="Times New Roman" w:cs="Times New Roman"/>
        </w:rPr>
      </w:pPr>
      <w:r>
        <w:rPr>
          <w:rFonts w:ascii="Times New Roman" w:hAnsi="Times New Roman" w:cs="Times New Roman"/>
        </w:rPr>
        <w:t xml:space="preserve">Il breve </w:t>
      </w:r>
      <w:proofErr w:type="spellStart"/>
      <w:r w:rsidR="00177360" w:rsidRPr="00010BC4">
        <w:rPr>
          <w:rFonts w:ascii="Times New Roman" w:hAnsi="Times New Roman" w:cs="Times New Roman"/>
          <w:i/>
        </w:rPr>
        <w:t>exursus</w:t>
      </w:r>
      <w:proofErr w:type="spellEnd"/>
      <w:r w:rsidR="00177360" w:rsidRPr="00010BC4">
        <w:rPr>
          <w:rFonts w:ascii="Times New Roman" w:hAnsi="Times New Roman" w:cs="Times New Roman"/>
        </w:rPr>
        <w:t xml:space="preserve"> </w:t>
      </w:r>
      <w:r w:rsidR="00177360" w:rsidRPr="00AC4E92">
        <w:rPr>
          <w:rFonts w:ascii="Times New Roman" w:hAnsi="Times New Roman" w:cs="Times New Roman"/>
          <w:i/>
        </w:rPr>
        <w:t>storico</w:t>
      </w:r>
      <w:r w:rsidR="00177360" w:rsidRPr="00010BC4">
        <w:rPr>
          <w:rFonts w:ascii="Times New Roman" w:hAnsi="Times New Roman" w:cs="Times New Roman"/>
        </w:rPr>
        <w:t xml:space="preserve"> conferma</w:t>
      </w:r>
      <w:r>
        <w:rPr>
          <w:rFonts w:ascii="Times New Roman" w:hAnsi="Times New Roman" w:cs="Times New Roman"/>
        </w:rPr>
        <w:t xml:space="preserve"> che</w:t>
      </w:r>
      <w:r w:rsidR="00D37F47" w:rsidRPr="00010BC4">
        <w:rPr>
          <w:rFonts w:ascii="Times New Roman" w:hAnsi="Times New Roman" w:cs="Times New Roman"/>
        </w:rPr>
        <w:t>:</w:t>
      </w:r>
    </w:p>
    <w:p w14:paraId="74D7CF56" w14:textId="0BBBC420" w:rsidR="000F4AB2" w:rsidRPr="00010BC4" w:rsidRDefault="00AC4E92" w:rsidP="001626C2">
      <w:pPr>
        <w:pStyle w:val="Paragrafoelenco"/>
        <w:numPr>
          <w:ilvl w:val="1"/>
          <w:numId w:val="15"/>
        </w:numPr>
        <w:spacing w:line="360" w:lineRule="auto"/>
        <w:jc w:val="both"/>
        <w:rPr>
          <w:rFonts w:ascii="Times New Roman" w:hAnsi="Times New Roman" w:cs="Times New Roman"/>
        </w:rPr>
      </w:pPr>
      <w:r>
        <w:rPr>
          <w:rFonts w:ascii="Times New Roman" w:hAnsi="Times New Roman" w:cs="Times New Roman"/>
        </w:rPr>
        <w:t>i</w:t>
      </w:r>
      <w:r w:rsidR="00177360" w:rsidRPr="00010BC4">
        <w:rPr>
          <w:rFonts w:ascii="Times New Roman" w:hAnsi="Times New Roman" w:cs="Times New Roman"/>
        </w:rPr>
        <w:t xml:space="preserve"> mutamenti, soprattutto</w:t>
      </w:r>
      <w:r w:rsidR="000F4AB2" w:rsidRPr="00010BC4">
        <w:rPr>
          <w:rFonts w:ascii="Times New Roman" w:hAnsi="Times New Roman" w:cs="Times New Roman"/>
        </w:rPr>
        <w:t xml:space="preserve"> nell’ambito ecclesiale, non so</w:t>
      </w:r>
      <w:r w:rsidR="00177360" w:rsidRPr="00010BC4">
        <w:rPr>
          <w:rFonts w:ascii="Times New Roman" w:hAnsi="Times New Roman" w:cs="Times New Roman"/>
        </w:rPr>
        <w:t>no mai semplici, né immediati. Molte idee per modificare l’organizzazione e le funzioni dell’UCD hanno costituito per diversi anni, ed ancora oggi, dei semplici suggerimenti teorici che trovano difficoltà a realizzarsi all’interno delle diocesi italiane</w:t>
      </w:r>
      <w:r>
        <w:rPr>
          <w:rFonts w:ascii="Times New Roman" w:hAnsi="Times New Roman" w:cs="Times New Roman"/>
        </w:rPr>
        <w:t>;</w:t>
      </w:r>
      <w:r w:rsidR="00C1227E">
        <w:rPr>
          <w:rFonts w:ascii="Times New Roman" w:hAnsi="Times New Roman" w:cs="Times New Roman"/>
        </w:rPr>
        <w:t xml:space="preserve"> </w:t>
      </w:r>
    </w:p>
    <w:p w14:paraId="1919EF4B" w14:textId="215F736A" w:rsidR="00AC4E92" w:rsidRDefault="00AC4E92" w:rsidP="00986525">
      <w:pPr>
        <w:pStyle w:val="Paragrafoelenco"/>
        <w:numPr>
          <w:ilvl w:val="1"/>
          <w:numId w:val="15"/>
        </w:numPr>
        <w:spacing w:line="360" w:lineRule="auto"/>
        <w:jc w:val="both"/>
        <w:rPr>
          <w:rFonts w:ascii="Times New Roman" w:hAnsi="Times New Roman" w:cs="Times New Roman"/>
        </w:rPr>
      </w:pPr>
      <w:r>
        <w:rPr>
          <w:rFonts w:ascii="Times New Roman" w:hAnsi="Times New Roman" w:cs="Times New Roman"/>
        </w:rPr>
        <w:t>n</w:t>
      </w:r>
      <w:r w:rsidR="00177360" w:rsidRPr="00C1227E">
        <w:rPr>
          <w:rFonts w:ascii="Times New Roman" w:hAnsi="Times New Roman" w:cs="Times New Roman"/>
        </w:rPr>
        <w:t>on è, sufficiente l’idea o l’intuizione di una persona, seppur largamente condivisa, a far maturare anche l’opera.</w:t>
      </w:r>
      <w:r w:rsidR="00AD6D59" w:rsidRPr="00C1227E">
        <w:rPr>
          <w:rFonts w:ascii="Times New Roman" w:hAnsi="Times New Roman" w:cs="Times New Roman"/>
        </w:rPr>
        <w:t xml:space="preserve"> </w:t>
      </w:r>
      <w:r w:rsidR="00177360" w:rsidRPr="00C1227E">
        <w:rPr>
          <w:rFonts w:ascii="Times New Roman" w:hAnsi="Times New Roman" w:cs="Times New Roman"/>
        </w:rPr>
        <w:t xml:space="preserve">Cosi, l’organizzazione e le finalità dell’UCD, presenti nella maggior parte delle diocesi, sono rimaste sostanzialmente quelle definite dal </w:t>
      </w:r>
      <w:r w:rsidR="00D37F47" w:rsidRPr="00C1227E">
        <w:rPr>
          <w:rFonts w:ascii="Times New Roman" w:hAnsi="Times New Roman" w:cs="Times New Roman"/>
        </w:rPr>
        <w:t xml:space="preserve">DCG o </w:t>
      </w:r>
      <w:r w:rsidR="00C1227E" w:rsidRPr="00C1227E">
        <w:rPr>
          <w:rFonts w:ascii="Times New Roman" w:hAnsi="Times New Roman" w:cs="Times New Roman"/>
        </w:rPr>
        <w:t xml:space="preserve">DGC. </w:t>
      </w:r>
      <w:r w:rsidR="00C1227E">
        <w:rPr>
          <w:rFonts w:ascii="Times New Roman" w:hAnsi="Times New Roman" w:cs="Times New Roman"/>
        </w:rPr>
        <w:t xml:space="preserve">Nella maggiore parte dei casi non sono state tenute </w:t>
      </w:r>
      <w:r w:rsidR="00177360" w:rsidRPr="00C1227E">
        <w:rPr>
          <w:rFonts w:ascii="Times New Roman" w:hAnsi="Times New Roman" w:cs="Times New Roman"/>
        </w:rPr>
        <w:t xml:space="preserve">conto </w:t>
      </w:r>
      <w:r w:rsidR="00C1227E">
        <w:rPr>
          <w:rFonts w:ascii="Times New Roman" w:hAnsi="Times New Roman" w:cs="Times New Roman"/>
        </w:rPr>
        <w:t>l</w:t>
      </w:r>
      <w:r w:rsidR="00177360" w:rsidRPr="00C1227E">
        <w:rPr>
          <w:rFonts w:ascii="Times New Roman" w:hAnsi="Times New Roman" w:cs="Times New Roman"/>
        </w:rPr>
        <w:t>e innovative e lungimiranti idee proposte da chi rit</w:t>
      </w:r>
      <w:r w:rsidR="00CF0918" w:rsidRPr="00C1227E">
        <w:rPr>
          <w:rFonts w:ascii="Times New Roman" w:hAnsi="Times New Roman" w:cs="Times New Roman"/>
        </w:rPr>
        <w:t xml:space="preserve">eneva </w:t>
      </w:r>
      <w:r w:rsidR="00177360" w:rsidRPr="00C1227E">
        <w:rPr>
          <w:rFonts w:ascii="Times New Roman" w:hAnsi="Times New Roman" w:cs="Times New Roman"/>
        </w:rPr>
        <w:t xml:space="preserve">che al variare della modalità di annunciare il vangelo </w:t>
      </w:r>
      <w:r w:rsidR="00CF0918" w:rsidRPr="00C1227E">
        <w:rPr>
          <w:rFonts w:ascii="Times New Roman" w:hAnsi="Times New Roman" w:cs="Times New Roman"/>
        </w:rPr>
        <w:t xml:space="preserve">avrebbe dovuto </w:t>
      </w:r>
      <w:r w:rsidR="00177360" w:rsidRPr="00C1227E">
        <w:rPr>
          <w:rFonts w:ascii="Times New Roman" w:hAnsi="Times New Roman" w:cs="Times New Roman"/>
        </w:rPr>
        <w:t xml:space="preserve">corrispondere un necessario adeguamento dell’organizzazione e delle finalità dell’UCD. </w:t>
      </w:r>
      <w:r>
        <w:rPr>
          <w:rFonts w:ascii="Times New Roman" w:hAnsi="Times New Roman" w:cs="Times New Roman"/>
        </w:rPr>
        <w:t>Tale convinzione è confermata da</w:t>
      </w:r>
      <w:r w:rsidR="00177360" w:rsidRPr="00C1227E">
        <w:rPr>
          <w:rFonts w:ascii="Times New Roman" w:hAnsi="Times New Roman" w:cs="Times New Roman"/>
        </w:rPr>
        <w:t>l campione dei regolamenti degli UCD raccolti</w:t>
      </w:r>
      <w:r>
        <w:rPr>
          <w:rFonts w:ascii="Times New Roman" w:hAnsi="Times New Roman" w:cs="Times New Roman"/>
        </w:rPr>
        <w:t xml:space="preserve"> dal sottoscritto, relativi ad alcune diocesi del nord, del centro e del sud Italia e ai colloqui personali che ne sono seguiti con i relativi direttori</w:t>
      </w:r>
      <w:r w:rsidR="00562A1C">
        <w:rPr>
          <w:rFonts w:ascii="Times New Roman" w:hAnsi="Times New Roman" w:cs="Times New Roman"/>
        </w:rPr>
        <w:t>. N</w:t>
      </w:r>
      <w:r w:rsidR="00177360" w:rsidRPr="00C1227E">
        <w:rPr>
          <w:rFonts w:ascii="Times New Roman" w:hAnsi="Times New Roman" w:cs="Times New Roman"/>
        </w:rPr>
        <w:t xml:space="preserve">ella maggior parte dei casi </w:t>
      </w:r>
      <w:r w:rsidR="00562A1C">
        <w:rPr>
          <w:rFonts w:ascii="Times New Roman" w:hAnsi="Times New Roman" w:cs="Times New Roman"/>
        </w:rPr>
        <w:t xml:space="preserve">gli UCD delle diocesi italiane </w:t>
      </w:r>
      <w:r w:rsidR="00177360" w:rsidRPr="00C1227E">
        <w:rPr>
          <w:rFonts w:ascii="Times New Roman" w:hAnsi="Times New Roman" w:cs="Times New Roman"/>
        </w:rPr>
        <w:t xml:space="preserve">sono tuttora ancorati ad alcuni principi di fondo, che </w:t>
      </w:r>
      <w:r w:rsidR="00562A1C">
        <w:rPr>
          <w:rFonts w:ascii="Times New Roman" w:hAnsi="Times New Roman" w:cs="Times New Roman"/>
        </w:rPr>
        <w:t>a fatica nella loro organizzazione e finalità,</w:t>
      </w:r>
      <w:r w:rsidR="00177360" w:rsidRPr="00C1227E">
        <w:rPr>
          <w:rFonts w:ascii="Times New Roman" w:hAnsi="Times New Roman" w:cs="Times New Roman"/>
        </w:rPr>
        <w:t xml:space="preserve"> tengono conto dei cambiamenti avve</w:t>
      </w:r>
      <w:r>
        <w:rPr>
          <w:rFonts w:ascii="Times New Roman" w:hAnsi="Times New Roman" w:cs="Times New Roman"/>
        </w:rPr>
        <w:t>nuti nelle modalità di annuncio</w:t>
      </w:r>
      <w:r w:rsidR="00562A1C">
        <w:rPr>
          <w:rFonts w:ascii="Times New Roman" w:hAnsi="Times New Roman" w:cs="Times New Roman"/>
        </w:rPr>
        <w:t xml:space="preserve"> e di catechesi</w:t>
      </w:r>
      <w:r>
        <w:rPr>
          <w:rFonts w:ascii="Times New Roman" w:hAnsi="Times New Roman" w:cs="Times New Roman"/>
        </w:rPr>
        <w:t>;</w:t>
      </w:r>
    </w:p>
    <w:p w14:paraId="2227E9C2" w14:textId="6C68501A" w:rsidR="00E91ED9" w:rsidRPr="00C1227E" w:rsidRDefault="00AC4E92" w:rsidP="00986525">
      <w:pPr>
        <w:pStyle w:val="Paragrafoelenco"/>
        <w:numPr>
          <w:ilvl w:val="1"/>
          <w:numId w:val="15"/>
        </w:numPr>
        <w:spacing w:line="360" w:lineRule="auto"/>
        <w:jc w:val="both"/>
        <w:rPr>
          <w:rFonts w:ascii="Times New Roman" w:hAnsi="Times New Roman" w:cs="Times New Roman"/>
        </w:rPr>
      </w:pPr>
      <w:r>
        <w:rPr>
          <w:rFonts w:ascii="Times New Roman" w:hAnsi="Times New Roman" w:cs="Times New Roman"/>
        </w:rPr>
        <w:t>l</w:t>
      </w:r>
      <w:r w:rsidR="00E91ED9" w:rsidRPr="00C1227E">
        <w:rPr>
          <w:rFonts w:ascii="Times New Roman" w:hAnsi="Times New Roman" w:cs="Times New Roman"/>
        </w:rPr>
        <w:t>e</w:t>
      </w:r>
      <w:r w:rsidR="00D37F47" w:rsidRPr="00C1227E">
        <w:rPr>
          <w:rFonts w:ascii="Times New Roman" w:hAnsi="Times New Roman" w:cs="Times New Roman"/>
        </w:rPr>
        <w:t xml:space="preserve"> intuizioni </w:t>
      </w:r>
      <w:r w:rsidR="00E91ED9" w:rsidRPr="00C1227E">
        <w:rPr>
          <w:rFonts w:ascii="Times New Roman" w:hAnsi="Times New Roman" w:cs="Times New Roman"/>
        </w:rPr>
        <w:t xml:space="preserve">e proposte </w:t>
      </w:r>
      <w:r w:rsidR="00D37F47" w:rsidRPr="00C1227E">
        <w:rPr>
          <w:rFonts w:ascii="Times New Roman" w:hAnsi="Times New Roman" w:cs="Times New Roman"/>
        </w:rPr>
        <w:t xml:space="preserve">lungimiranti </w:t>
      </w:r>
      <w:r w:rsidR="00E91ED9" w:rsidRPr="00C1227E">
        <w:rPr>
          <w:rFonts w:ascii="Times New Roman" w:hAnsi="Times New Roman" w:cs="Times New Roman"/>
        </w:rPr>
        <w:t xml:space="preserve">di alcuni direttori </w:t>
      </w:r>
      <w:r>
        <w:rPr>
          <w:rFonts w:ascii="Times New Roman" w:hAnsi="Times New Roman" w:cs="Times New Roman"/>
        </w:rPr>
        <w:t xml:space="preserve">che spingevano per un rinnovamento dell’UCD </w:t>
      </w:r>
      <w:r w:rsidR="00E91ED9" w:rsidRPr="00C1227E">
        <w:rPr>
          <w:rFonts w:ascii="Times New Roman" w:hAnsi="Times New Roman" w:cs="Times New Roman"/>
        </w:rPr>
        <w:t xml:space="preserve">non hanno mai avito seguito forse perché non hanno mai </w:t>
      </w:r>
      <w:r>
        <w:rPr>
          <w:rFonts w:ascii="Times New Roman" w:hAnsi="Times New Roman" w:cs="Times New Roman"/>
        </w:rPr>
        <w:t>avuto riconoscimenti ufficiali;</w:t>
      </w:r>
    </w:p>
    <w:p w14:paraId="43A4DF6D" w14:textId="43D04C88" w:rsidR="00177360" w:rsidRPr="00010BC4" w:rsidRDefault="00AC4E92" w:rsidP="001626C2">
      <w:pPr>
        <w:pStyle w:val="Paragrafoelenco"/>
        <w:numPr>
          <w:ilvl w:val="1"/>
          <w:numId w:val="15"/>
        </w:numPr>
        <w:spacing w:line="360" w:lineRule="auto"/>
        <w:jc w:val="both"/>
        <w:rPr>
          <w:rFonts w:ascii="Times New Roman" w:hAnsi="Times New Roman" w:cs="Times New Roman"/>
        </w:rPr>
      </w:pPr>
      <w:r>
        <w:rPr>
          <w:rFonts w:ascii="Times New Roman" w:hAnsi="Times New Roman" w:cs="Times New Roman"/>
        </w:rPr>
        <w:t>i</w:t>
      </w:r>
      <w:r w:rsidR="00177360" w:rsidRPr="00010BC4">
        <w:rPr>
          <w:rFonts w:ascii="Times New Roman" w:hAnsi="Times New Roman" w:cs="Times New Roman"/>
        </w:rPr>
        <w:t xml:space="preserve">noltre, a motivare ulteriormente la mancata innovazione dell’UCD si aggiunge, a mio avviso, il fatto che la pastorale della Chiesa italiana negli ultimi decenni ha raggiunto un livello di specializzazione tale che invece di semplificare e destrutturare il lavoro lo ha amplificato, aumentando la tendenza ad agire per settori e tralasciando l’orientamento, più volte espresso dai vescovi fin dagli anni ’80 e ’90, di operare sulle basi di una pastorale organica e integrata. </w:t>
      </w:r>
    </w:p>
    <w:p w14:paraId="7442ED90" w14:textId="77777777" w:rsidR="00A31598" w:rsidRPr="00010BC4" w:rsidRDefault="00A31598" w:rsidP="000071E5">
      <w:pPr>
        <w:pStyle w:val="Paragrafoelenco"/>
        <w:spacing w:line="360" w:lineRule="auto"/>
        <w:jc w:val="both"/>
        <w:rPr>
          <w:rFonts w:ascii="Times New Roman" w:hAnsi="Times New Roman" w:cs="Times New Roman"/>
        </w:rPr>
      </w:pPr>
    </w:p>
    <w:p w14:paraId="3670E096" w14:textId="2C392DDD" w:rsidR="000B23EB" w:rsidRPr="00010BC4" w:rsidRDefault="00A31598" w:rsidP="00A31598">
      <w:pPr>
        <w:pStyle w:val="Paragrafoelenco"/>
        <w:spacing w:line="360" w:lineRule="auto"/>
        <w:ind w:hanging="294"/>
        <w:jc w:val="both"/>
        <w:rPr>
          <w:rFonts w:ascii="Times New Roman" w:hAnsi="Times New Roman" w:cs="Times New Roman"/>
        </w:rPr>
      </w:pPr>
      <w:r w:rsidRPr="00010BC4">
        <w:rPr>
          <w:rFonts w:ascii="Times New Roman" w:hAnsi="Times New Roman" w:cs="Times New Roman"/>
        </w:rPr>
        <w:t xml:space="preserve">7. </w:t>
      </w:r>
      <w:r w:rsidRPr="00010BC4">
        <w:rPr>
          <w:rFonts w:ascii="Times New Roman" w:hAnsi="Times New Roman" w:cs="Times New Roman"/>
          <w:b/>
        </w:rPr>
        <w:t>Quali sono i criteri per una rinnovata organizzazione e finalità dell’UCD?</w:t>
      </w:r>
    </w:p>
    <w:p w14:paraId="024AAF6B" w14:textId="77777777" w:rsidR="000F4AB2" w:rsidRPr="00010BC4" w:rsidRDefault="00A31598" w:rsidP="00B47D83">
      <w:pPr>
        <w:pStyle w:val="Paragrafoelenco"/>
        <w:spacing w:line="360" w:lineRule="auto"/>
        <w:ind w:hanging="12"/>
        <w:jc w:val="both"/>
        <w:rPr>
          <w:rFonts w:ascii="Times New Roman" w:hAnsi="Times New Roman" w:cs="Times New Roman"/>
        </w:rPr>
      </w:pPr>
      <w:r w:rsidRPr="00010BC4">
        <w:rPr>
          <w:rFonts w:ascii="Times New Roman" w:hAnsi="Times New Roman" w:cs="Times New Roman"/>
        </w:rPr>
        <w:lastRenderedPageBreak/>
        <w:t>Sono diver</w:t>
      </w:r>
      <w:r w:rsidR="000F4AB2" w:rsidRPr="00010BC4">
        <w:rPr>
          <w:rFonts w:ascii="Times New Roman" w:hAnsi="Times New Roman" w:cs="Times New Roman"/>
        </w:rPr>
        <w:t>si e sono riconducibili a tre aree:</w:t>
      </w:r>
    </w:p>
    <w:p w14:paraId="58138699" w14:textId="77777777" w:rsidR="000F4AB2" w:rsidRPr="00010BC4" w:rsidRDefault="000F4AB2" w:rsidP="000F4AB2">
      <w:pPr>
        <w:pStyle w:val="Paragrafoelenco"/>
        <w:numPr>
          <w:ilvl w:val="0"/>
          <w:numId w:val="6"/>
        </w:numPr>
        <w:spacing w:line="360" w:lineRule="auto"/>
        <w:jc w:val="both"/>
        <w:rPr>
          <w:rFonts w:ascii="Times New Roman" w:hAnsi="Times New Roman" w:cs="Times New Roman"/>
        </w:rPr>
      </w:pPr>
      <w:r w:rsidRPr="00010BC4">
        <w:rPr>
          <w:rFonts w:ascii="Times New Roman" w:hAnsi="Times New Roman" w:cs="Times New Roman"/>
        </w:rPr>
        <w:t>area</w:t>
      </w:r>
      <w:r w:rsidR="00A31598" w:rsidRPr="00010BC4">
        <w:rPr>
          <w:rFonts w:ascii="Times New Roman" w:hAnsi="Times New Roman" w:cs="Times New Roman"/>
        </w:rPr>
        <w:t xml:space="preserve"> teologico-pastorale,</w:t>
      </w:r>
    </w:p>
    <w:p w14:paraId="66D26753" w14:textId="77777777" w:rsidR="000F4AB2" w:rsidRPr="00010BC4" w:rsidRDefault="00A31598" w:rsidP="000F4AB2">
      <w:pPr>
        <w:pStyle w:val="Paragrafoelenco"/>
        <w:numPr>
          <w:ilvl w:val="0"/>
          <w:numId w:val="6"/>
        </w:numPr>
        <w:spacing w:line="360" w:lineRule="auto"/>
        <w:jc w:val="both"/>
        <w:rPr>
          <w:rFonts w:ascii="Times New Roman" w:hAnsi="Times New Roman" w:cs="Times New Roman"/>
        </w:rPr>
      </w:pPr>
      <w:r w:rsidRPr="00010BC4">
        <w:rPr>
          <w:rFonts w:ascii="Times New Roman" w:hAnsi="Times New Roman" w:cs="Times New Roman"/>
        </w:rPr>
        <w:t xml:space="preserve">area pedagogica </w:t>
      </w:r>
    </w:p>
    <w:p w14:paraId="34D11BC1" w14:textId="514BA096" w:rsidR="00ED29A9" w:rsidRPr="002C06A7" w:rsidRDefault="000F4AB2" w:rsidP="002C06A7">
      <w:pPr>
        <w:pStyle w:val="Paragrafoelenco"/>
        <w:numPr>
          <w:ilvl w:val="0"/>
          <w:numId w:val="6"/>
        </w:numPr>
        <w:spacing w:line="360" w:lineRule="auto"/>
        <w:jc w:val="both"/>
        <w:rPr>
          <w:rFonts w:ascii="Times New Roman" w:hAnsi="Times New Roman" w:cs="Times New Roman"/>
        </w:rPr>
      </w:pPr>
      <w:r w:rsidRPr="00010BC4">
        <w:rPr>
          <w:rFonts w:ascii="Times New Roman" w:hAnsi="Times New Roman" w:cs="Times New Roman"/>
        </w:rPr>
        <w:t>area</w:t>
      </w:r>
      <w:r w:rsidR="00A31598" w:rsidRPr="00010BC4">
        <w:rPr>
          <w:rFonts w:ascii="Times New Roman" w:hAnsi="Times New Roman" w:cs="Times New Roman"/>
        </w:rPr>
        <w:t xml:space="preserve"> organizzativa</w:t>
      </w:r>
      <w:r w:rsidR="00B47D83" w:rsidRPr="00010BC4">
        <w:rPr>
          <w:rFonts w:ascii="Times New Roman" w:hAnsi="Times New Roman" w:cs="Times New Roman"/>
        </w:rPr>
        <w:t>.</w:t>
      </w:r>
    </w:p>
    <w:p w14:paraId="6DD48467" w14:textId="77777777" w:rsidR="000F4AB2" w:rsidRPr="00010BC4" w:rsidRDefault="00B03A7E" w:rsidP="00B47D83">
      <w:pPr>
        <w:pStyle w:val="Paragrafoelenco"/>
        <w:spacing w:line="360" w:lineRule="auto"/>
        <w:ind w:hanging="12"/>
        <w:jc w:val="both"/>
        <w:rPr>
          <w:rFonts w:ascii="Times New Roman" w:hAnsi="Times New Roman"/>
        </w:rPr>
      </w:pPr>
      <w:r w:rsidRPr="00010BC4">
        <w:rPr>
          <w:rFonts w:ascii="Times New Roman" w:hAnsi="Times New Roman"/>
        </w:rPr>
        <w:t xml:space="preserve">Tra i criteri </w:t>
      </w:r>
      <w:r w:rsidRPr="00010BC4">
        <w:rPr>
          <w:rFonts w:ascii="Times New Roman" w:hAnsi="Times New Roman"/>
          <w:b/>
        </w:rPr>
        <w:t>teologico pastorali</w:t>
      </w:r>
      <w:r w:rsidRPr="00010BC4">
        <w:rPr>
          <w:rFonts w:ascii="Times New Roman" w:hAnsi="Times New Roman"/>
        </w:rPr>
        <w:t xml:space="preserve"> </w:t>
      </w:r>
      <w:r w:rsidR="000F4AB2" w:rsidRPr="00010BC4">
        <w:rPr>
          <w:rFonts w:ascii="Times New Roman" w:hAnsi="Times New Roman"/>
        </w:rPr>
        <w:t>ne cito tre:</w:t>
      </w:r>
    </w:p>
    <w:p w14:paraId="206A839A" w14:textId="35F6CEF5" w:rsidR="000F4AB2" w:rsidRPr="00010BC4" w:rsidRDefault="00010BC4" w:rsidP="000F4AB2">
      <w:pPr>
        <w:pStyle w:val="Paragrafoelenco"/>
        <w:numPr>
          <w:ilvl w:val="0"/>
          <w:numId w:val="7"/>
        </w:numPr>
        <w:spacing w:line="360" w:lineRule="auto"/>
        <w:jc w:val="both"/>
        <w:rPr>
          <w:rFonts w:ascii="Times New Roman" w:hAnsi="Times New Roman"/>
        </w:rPr>
      </w:pPr>
      <w:r>
        <w:rPr>
          <w:rFonts w:ascii="Times New Roman" w:hAnsi="Times New Roman"/>
        </w:rPr>
        <w:t>L</w:t>
      </w:r>
      <w:r w:rsidR="00B03A7E" w:rsidRPr="00010BC4">
        <w:rPr>
          <w:rFonts w:ascii="Times New Roman" w:hAnsi="Times New Roman"/>
        </w:rPr>
        <w:t xml:space="preserve">a </w:t>
      </w:r>
      <w:proofErr w:type="spellStart"/>
      <w:r w:rsidR="00B03A7E" w:rsidRPr="00010BC4">
        <w:rPr>
          <w:rFonts w:ascii="Times New Roman" w:hAnsi="Times New Roman"/>
          <w:b/>
        </w:rPr>
        <w:t>sinodalità</w:t>
      </w:r>
      <w:proofErr w:type="spellEnd"/>
      <w:r w:rsidR="00B03A7E" w:rsidRPr="00010BC4">
        <w:rPr>
          <w:rFonts w:ascii="Times New Roman" w:hAnsi="Times New Roman"/>
        </w:rPr>
        <w:t xml:space="preserve"> </w:t>
      </w:r>
      <w:r w:rsidR="000F4AB2" w:rsidRPr="00010BC4">
        <w:rPr>
          <w:rFonts w:ascii="Times New Roman" w:hAnsi="Times New Roman"/>
        </w:rPr>
        <w:t xml:space="preserve">che </w:t>
      </w:r>
      <w:r w:rsidR="00B03A7E" w:rsidRPr="00010BC4">
        <w:rPr>
          <w:rFonts w:ascii="Times New Roman" w:hAnsi="Times New Roman"/>
        </w:rPr>
        <w:t>ricorda c</w:t>
      </w:r>
      <w:r w:rsidR="000F4AB2" w:rsidRPr="00010BC4">
        <w:rPr>
          <w:rFonts w:ascii="Times New Roman" w:hAnsi="Times New Roman"/>
        </w:rPr>
        <w:t>ome</w:t>
      </w:r>
      <w:r w:rsidR="00B03A7E" w:rsidRPr="00010BC4">
        <w:rPr>
          <w:rFonts w:ascii="Times New Roman" w:hAnsi="Times New Roman"/>
        </w:rPr>
        <w:t xml:space="preserve"> tutti nella Chiesa siamo parte dell’unico corpo di Cristo nel quale abita ed agisce lo Spirito Santo pertanto le strutture e le relazioni all’interno della Chiesa devono riflettere ed esprimere questa comunione. </w:t>
      </w:r>
    </w:p>
    <w:p w14:paraId="63F80723" w14:textId="77777777" w:rsidR="000F4AB2" w:rsidRPr="00010BC4" w:rsidRDefault="00B03A7E" w:rsidP="000F4AB2">
      <w:pPr>
        <w:pStyle w:val="Paragrafoelenco"/>
        <w:numPr>
          <w:ilvl w:val="0"/>
          <w:numId w:val="7"/>
        </w:numPr>
        <w:spacing w:line="360" w:lineRule="auto"/>
        <w:jc w:val="both"/>
        <w:rPr>
          <w:rFonts w:ascii="Times New Roman" w:hAnsi="Times New Roman"/>
        </w:rPr>
      </w:pPr>
      <w:r w:rsidRPr="00010BC4">
        <w:rPr>
          <w:rFonts w:ascii="Times New Roman" w:hAnsi="Times New Roman"/>
        </w:rPr>
        <w:t xml:space="preserve">Il criterio di </w:t>
      </w:r>
      <w:r w:rsidRPr="00010BC4">
        <w:rPr>
          <w:rFonts w:ascii="Times New Roman" w:hAnsi="Times New Roman"/>
          <w:b/>
        </w:rPr>
        <w:t>pastorale integrata</w:t>
      </w:r>
      <w:r w:rsidRPr="00010BC4">
        <w:rPr>
          <w:rFonts w:ascii="Times New Roman" w:hAnsi="Times New Roman"/>
        </w:rPr>
        <w:t xml:space="preserve"> motiva l’abbandono dell’autosufficienza </w:t>
      </w:r>
      <w:r w:rsidRPr="00010BC4">
        <w:rPr>
          <w:rFonts w:ascii="Times New Roman" w:hAnsi="Times New Roman"/>
          <w:spacing w:val="-1"/>
        </w:rPr>
        <w:t>per intensificare la collaborazione e l’integrazione</w:t>
      </w:r>
      <w:r w:rsidRPr="00010BC4">
        <w:rPr>
          <w:rFonts w:ascii="Times New Roman" w:hAnsi="Times New Roman"/>
          <w:i/>
          <w:spacing w:val="-1"/>
        </w:rPr>
        <w:t xml:space="preserve"> </w:t>
      </w:r>
      <w:r w:rsidRPr="00010BC4">
        <w:rPr>
          <w:rFonts w:ascii="Times New Roman" w:hAnsi="Times New Roman"/>
        </w:rPr>
        <w:t xml:space="preserve">tra tutte le realtà ecclesiali, a tutti i livelli, evitando la dispersione orientando le stesse verso un unico fine. </w:t>
      </w:r>
    </w:p>
    <w:p w14:paraId="590A2726" w14:textId="3D36A92D" w:rsidR="00B03A7E" w:rsidRDefault="00B03A7E" w:rsidP="000F4AB2">
      <w:pPr>
        <w:pStyle w:val="Paragrafoelenco"/>
        <w:numPr>
          <w:ilvl w:val="0"/>
          <w:numId w:val="7"/>
        </w:numPr>
        <w:spacing w:line="360" w:lineRule="auto"/>
        <w:jc w:val="both"/>
        <w:rPr>
          <w:rFonts w:ascii="Times New Roman" w:hAnsi="Times New Roman"/>
        </w:rPr>
      </w:pPr>
      <w:r w:rsidRPr="00010BC4">
        <w:rPr>
          <w:rFonts w:ascii="Times New Roman" w:hAnsi="Times New Roman"/>
        </w:rPr>
        <w:t xml:space="preserve">Il criterio di </w:t>
      </w:r>
      <w:r w:rsidRPr="00010BC4">
        <w:rPr>
          <w:rFonts w:ascii="Times New Roman" w:hAnsi="Times New Roman"/>
          <w:b/>
        </w:rPr>
        <w:t>comunità di pratica</w:t>
      </w:r>
      <w:r w:rsidRPr="00010BC4">
        <w:rPr>
          <w:rFonts w:ascii="Times New Roman" w:hAnsi="Times New Roman"/>
        </w:rPr>
        <w:t xml:space="preserve"> mette al centro la pratica come luogo di apprendimento in cui ogni individuo è allo stesso momento discepolo e maestro, nel senso che i singolo individuo apprende dagli altri, dalla pratica, ma fa anche apprendere agli altri in base alla sue competenze e abilità.</w:t>
      </w:r>
    </w:p>
    <w:p w14:paraId="596880B3" w14:textId="77777777" w:rsidR="00010BC4" w:rsidRPr="00010BC4" w:rsidRDefault="00010BC4" w:rsidP="00010BC4">
      <w:pPr>
        <w:pStyle w:val="Paragrafoelenco"/>
        <w:spacing w:line="360" w:lineRule="auto"/>
        <w:ind w:left="1428"/>
        <w:jc w:val="both"/>
        <w:rPr>
          <w:rFonts w:ascii="Times New Roman" w:hAnsi="Times New Roman"/>
        </w:rPr>
      </w:pPr>
    </w:p>
    <w:p w14:paraId="2A2A8CAD" w14:textId="75979ADA" w:rsidR="00B03A7E" w:rsidRPr="00010BC4" w:rsidRDefault="000F4AB2" w:rsidP="00B03A7E">
      <w:pPr>
        <w:spacing w:line="360" w:lineRule="auto"/>
        <w:ind w:left="708"/>
        <w:jc w:val="both"/>
        <w:rPr>
          <w:rFonts w:ascii="Times New Roman" w:hAnsi="Times New Roman"/>
        </w:rPr>
      </w:pPr>
      <w:r w:rsidRPr="00010BC4">
        <w:rPr>
          <w:rFonts w:ascii="Times New Roman" w:hAnsi="Times New Roman"/>
        </w:rPr>
        <w:t>Così t</w:t>
      </w:r>
      <w:r w:rsidR="00B03A7E" w:rsidRPr="00010BC4">
        <w:rPr>
          <w:rFonts w:ascii="Times New Roman" w:hAnsi="Times New Roman"/>
        </w:rPr>
        <w:t xml:space="preserve">ra i </w:t>
      </w:r>
      <w:r w:rsidR="00B03A7E" w:rsidRPr="00010BC4">
        <w:rPr>
          <w:rFonts w:ascii="Times New Roman" w:hAnsi="Times New Roman"/>
          <w:b/>
        </w:rPr>
        <w:t>criteri pedagogici</w:t>
      </w:r>
      <w:r w:rsidR="00B03A7E" w:rsidRPr="00010BC4">
        <w:rPr>
          <w:rFonts w:ascii="Times New Roman" w:hAnsi="Times New Roman"/>
        </w:rPr>
        <w:t xml:space="preserve"> </w:t>
      </w:r>
      <w:r w:rsidRPr="00010BC4">
        <w:rPr>
          <w:rFonts w:ascii="Times New Roman" w:hAnsi="Times New Roman"/>
        </w:rPr>
        <w:t>sono due quelli che ritengo importanti</w:t>
      </w:r>
      <w:r w:rsidR="00AC4E92">
        <w:rPr>
          <w:rFonts w:ascii="Times New Roman" w:hAnsi="Times New Roman"/>
        </w:rPr>
        <w:t xml:space="preserve"> ai fini di un rinnovamento dell’UCD</w:t>
      </w:r>
      <w:r w:rsidRPr="00010BC4">
        <w:rPr>
          <w:rFonts w:ascii="Times New Roman" w:hAnsi="Times New Roman"/>
        </w:rPr>
        <w:t>:</w:t>
      </w:r>
      <w:r w:rsidR="00B03A7E" w:rsidRPr="00010BC4">
        <w:rPr>
          <w:rFonts w:ascii="Times New Roman" w:hAnsi="Times New Roman"/>
        </w:rPr>
        <w:t xml:space="preserve"> </w:t>
      </w:r>
    </w:p>
    <w:p w14:paraId="0C9A8C3F" w14:textId="77777777" w:rsidR="004D5146" w:rsidRPr="00010BC4" w:rsidRDefault="00B03A7E" w:rsidP="004D5146">
      <w:pPr>
        <w:pStyle w:val="Paragrafoelenco"/>
        <w:numPr>
          <w:ilvl w:val="0"/>
          <w:numId w:val="8"/>
        </w:numPr>
        <w:spacing w:line="360" w:lineRule="auto"/>
        <w:jc w:val="both"/>
        <w:rPr>
          <w:rFonts w:ascii="Times New Roman" w:hAnsi="Times New Roman"/>
        </w:rPr>
      </w:pPr>
      <w:r w:rsidRPr="00010BC4">
        <w:rPr>
          <w:rFonts w:ascii="Times New Roman" w:hAnsi="Times New Roman"/>
        </w:rPr>
        <w:t>La</w:t>
      </w:r>
      <w:r w:rsidRPr="00010BC4">
        <w:rPr>
          <w:rFonts w:ascii="Times New Roman" w:hAnsi="Times New Roman"/>
          <w:b/>
        </w:rPr>
        <w:t xml:space="preserve"> dimensione esperienziale</w:t>
      </w:r>
      <w:r w:rsidR="002C28F4" w:rsidRPr="00010BC4">
        <w:rPr>
          <w:rFonts w:ascii="Times New Roman" w:hAnsi="Times New Roman"/>
          <w:b/>
        </w:rPr>
        <w:t xml:space="preserve"> </w:t>
      </w:r>
      <w:r w:rsidR="002C28F4" w:rsidRPr="00010BC4">
        <w:rPr>
          <w:rFonts w:ascii="Times New Roman" w:hAnsi="Times New Roman"/>
        </w:rPr>
        <w:t xml:space="preserve">che porta la catechesi ad allontanarsi dal modello scolastico e principalmente nozionistico finalizzato esclusivamente alla recezione dei sacramenti. Con la dimensione esperienziale viene valorizzata l’intera vita della persona e il credente vive un vero tirocinio di vita cristiana accompagnato dalla comunità in cui incontra la dimensione catechistica, liturgica e caritativa </w:t>
      </w:r>
    </w:p>
    <w:p w14:paraId="5CCC3581" w14:textId="10FD75D3" w:rsidR="004D5146" w:rsidRPr="003A6D62" w:rsidRDefault="002C28F4" w:rsidP="003A6D62">
      <w:pPr>
        <w:pStyle w:val="Paragrafoelenco"/>
        <w:numPr>
          <w:ilvl w:val="0"/>
          <w:numId w:val="8"/>
        </w:numPr>
        <w:spacing w:line="360" w:lineRule="auto"/>
        <w:jc w:val="both"/>
        <w:rPr>
          <w:rFonts w:ascii="Times New Roman" w:hAnsi="Times New Roman"/>
        </w:rPr>
      </w:pPr>
      <w:r w:rsidRPr="00010BC4">
        <w:rPr>
          <w:rFonts w:ascii="Times New Roman" w:hAnsi="Times New Roman"/>
        </w:rPr>
        <w:t>L</w:t>
      </w:r>
      <w:r w:rsidR="00B03A7E" w:rsidRPr="00010BC4">
        <w:rPr>
          <w:rFonts w:ascii="Times New Roman" w:hAnsi="Times New Roman"/>
        </w:rPr>
        <w:t xml:space="preserve">a </w:t>
      </w:r>
      <w:r w:rsidR="00B03A7E" w:rsidRPr="00010BC4">
        <w:rPr>
          <w:rFonts w:ascii="Times New Roman" w:hAnsi="Times New Roman"/>
          <w:b/>
        </w:rPr>
        <w:t>dinamica laboratoriale</w:t>
      </w:r>
      <w:r w:rsidR="004D5146" w:rsidRPr="00010BC4">
        <w:rPr>
          <w:rFonts w:ascii="Times New Roman" w:hAnsi="Times New Roman"/>
          <w:b/>
        </w:rPr>
        <w:t xml:space="preserve"> </w:t>
      </w:r>
      <w:r w:rsidR="004D5146" w:rsidRPr="00010BC4">
        <w:rPr>
          <w:rFonts w:ascii="Times New Roman" w:hAnsi="Times New Roman"/>
        </w:rPr>
        <w:t>poggia sul principio pedagogico, secondo cui si impara meglio mettendo in circolo interattivo pensiero e azione. Il primo non esclude la seconda, ma la completa e viceversa. Si potrebbe dire che «</w:t>
      </w:r>
      <w:r w:rsidR="004D5146" w:rsidRPr="00010BC4">
        <w:rPr>
          <w:rFonts w:ascii="Times New Roman" w:hAnsi="Times New Roman"/>
          <w:i/>
        </w:rPr>
        <w:t>il saper fare si apprende di più facendo</w:t>
      </w:r>
      <w:r w:rsidR="00AC4E92">
        <w:rPr>
          <w:rFonts w:ascii="Times New Roman" w:hAnsi="Times New Roman"/>
        </w:rPr>
        <w:t>.</w:t>
      </w:r>
      <w:r w:rsidR="004D5146" w:rsidRPr="00010BC4">
        <w:rPr>
          <w:rStyle w:val="Rimandonotaapidipagina"/>
        </w:rPr>
        <w:footnoteReference w:id="16"/>
      </w:r>
      <w:r w:rsidR="004D5146" w:rsidRPr="00010BC4">
        <w:rPr>
          <w:rFonts w:ascii="Times New Roman" w:hAnsi="Times New Roman"/>
        </w:rPr>
        <w:t xml:space="preserve"> Uno dei fini del laboratorio è quello di coniugare, cioè mettere insieme le conoscenze, le competenze e le abilità in una dimensione operativa e progettuale, avendo quindi come tratto di riconoscimento l’integrazione tra i vari settori della pastorale. E questo diventa ancora più evidente nei cammini di iniziazione cristiana, in cui è necessario che ci sia una profonda integrazione tra le varie componenti della vita cristiana: catechesi, liturgia e carità. La logica dell’integrazione pastorale c</w:t>
      </w:r>
      <w:r w:rsidR="00AC4E92">
        <w:rPr>
          <w:rFonts w:ascii="Times New Roman" w:hAnsi="Times New Roman"/>
        </w:rPr>
        <w:t xml:space="preserve">he si sviluppa nel laboratorio costringe </w:t>
      </w:r>
      <w:r w:rsidR="003A6D62">
        <w:rPr>
          <w:rFonts w:ascii="Times New Roman" w:hAnsi="Times New Roman"/>
        </w:rPr>
        <w:t xml:space="preserve">più uffici di pastorale a lavorare insieme a metter in comunione </w:t>
      </w:r>
      <w:r w:rsidR="003A6D62">
        <w:rPr>
          <w:rFonts w:ascii="Times New Roman" w:hAnsi="Times New Roman"/>
        </w:rPr>
        <w:lastRenderedPageBreak/>
        <w:t xml:space="preserve">le proprie competenze per un progetto comune soprattutto quando si toccano tre aspetti particolari: progettare itinerari </w:t>
      </w:r>
      <w:r w:rsidR="004D5146" w:rsidRPr="003A6D62">
        <w:rPr>
          <w:rFonts w:ascii="Times New Roman" w:hAnsi="Times New Roman"/>
        </w:rPr>
        <w:t>di IC</w:t>
      </w:r>
      <w:r w:rsidR="003A6D62">
        <w:rPr>
          <w:rFonts w:ascii="Times New Roman" w:hAnsi="Times New Roman"/>
        </w:rPr>
        <w:t xml:space="preserve">, </w:t>
      </w:r>
      <w:r w:rsidR="004D5146" w:rsidRPr="003A6D62">
        <w:rPr>
          <w:rFonts w:ascii="Times New Roman" w:hAnsi="Times New Roman"/>
        </w:rPr>
        <w:t xml:space="preserve">pensare a </w:t>
      </w:r>
      <w:r w:rsidR="003A6D62">
        <w:rPr>
          <w:rFonts w:ascii="Times New Roman" w:hAnsi="Times New Roman"/>
        </w:rPr>
        <w:t xml:space="preserve">cammini di catechesi per adulti nella logica di primo annuncio, </w:t>
      </w:r>
      <w:r w:rsidR="004D5146" w:rsidRPr="003A6D62">
        <w:rPr>
          <w:rFonts w:ascii="Times New Roman" w:hAnsi="Times New Roman"/>
        </w:rPr>
        <w:t>progettare la formazione dei catechisti</w:t>
      </w:r>
    </w:p>
    <w:p w14:paraId="0FCE6807" w14:textId="77777777" w:rsidR="00BD060F" w:rsidRPr="00010BC4" w:rsidRDefault="00BD060F" w:rsidP="004D5146">
      <w:pPr>
        <w:pStyle w:val="Paragrafoelenco"/>
        <w:spacing w:line="360" w:lineRule="auto"/>
        <w:ind w:left="3192" w:firstLine="348"/>
        <w:jc w:val="both"/>
        <w:rPr>
          <w:rFonts w:ascii="Times New Roman" w:hAnsi="Times New Roman"/>
        </w:rPr>
      </w:pPr>
    </w:p>
    <w:p w14:paraId="376D8F6D" w14:textId="05CD64E6" w:rsidR="004D5146" w:rsidRDefault="00B03A7E" w:rsidP="004D5146">
      <w:pPr>
        <w:spacing w:line="360" w:lineRule="auto"/>
        <w:ind w:left="708"/>
        <w:jc w:val="both"/>
        <w:rPr>
          <w:rFonts w:ascii="Times New Roman" w:hAnsi="Times New Roman"/>
        </w:rPr>
      </w:pPr>
      <w:r w:rsidRPr="00010BC4">
        <w:rPr>
          <w:rFonts w:ascii="Times New Roman" w:hAnsi="Times New Roman"/>
          <w:b/>
        </w:rPr>
        <w:t xml:space="preserve">Tra i criteri organizzativi </w:t>
      </w:r>
      <w:r w:rsidRPr="00010BC4">
        <w:rPr>
          <w:rFonts w:ascii="Times New Roman" w:hAnsi="Times New Roman"/>
        </w:rPr>
        <w:t>sviluppati</w:t>
      </w:r>
      <w:r w:rsidR="004D5146" w:rsidRPr="00010BC4">
        <w:rPr>
          <w:rFonts w:ascii="Times New Roman" w:hAnsi="Times New Roman"/>
        </w:rPr>
        <w:t xml:space="preserve"> in ambito sociale e produttivo ne</w:t>
      </w:r>
      <w:r w:rsidRPr="00010BC4">
        <w:rPr>
          <w:rFonts w:ascii="Times New Roman" w:hAnsi="Times New Roman"/>
        </w:rPr>
        <w:t xml:space="preserve"> </w:t>
      </w:r>
      <w:r w:rsidR="00562A1C">
        <w:rPr>
          <w:rFonts w:ascii="Times New Roman" w:hAnsi="Times New Roman"/>
        </w:rPr>
        <w:t xml:space="preserve">cito due: </w:t>
      </w:r>
      <w:r w:rsidR="00562A1C" w:rsidRPr="00562A1C">
        <w:rPr>
          <w:rFonts w:ascii="Times New Roman" w:hAnsi="Times New Roman"/>
          <w:b/>
        </w:rPr>
        <w:t xml:space="preserve">la struttura </w:t>
      </w:r>
      <w:r w:rsidR="004D5146" w:rsidRPr="00562A1C">
        <w:rPr>
          <w:rFonts w:ascii="Times New Roman" w:hAnsi="Times New Roman"/>
          <w:b/>
        </w:rPr>
        <w:t xml:space="preserve"> </w:t>
      </w:r>
      <w:r w:rsidR="002F15E2" w:rsidRPr="00562A1C">
        <w:rPr>
          <w:rFonts w:ascii="Times New Roman" w:hAnsi="Times New Roman"/>
          <w:b/>
        </w:rPr>
        <w:t>organizzativa a matrice</w:t>
      </w:r>
      <w:r w:rsidR="002F15E2">
        <w:rPr>
          <w:rFonts w:ascii="Times New Roman" w:hAnsi="Times New Roman"/>
        </w:rPr>
        <w:t xml:space="preserve"> e </w:t>
      </w:r>
      <w:r w:rsidR="002F15E2" w:rsidRPr="00562A1C">
        <w:rPr>
          <w:rFonts w:ascii="Times New Roman" w:hAnsi="Times New Roman"/>
          <w:b/>
        </w:rPr>
        <w:t>la struttura organizzativa a progetti</w:t>
      </w:r>
      <w:r w:rsidR="00562A1C">
        <w:rPr>
          <w:rFonts w:ascii="Times New Roman" w:hAnsi="Times New Roman"/>
        </w:rPr>
        <w:t>. P</w:t>
      </w:r>
      <w:r w:rsidR="002F15E2">
        <w:rPr>
          <w:rFonts w:ascii="Times New Roman" w:hAnsi="Times New Roman"/>
        </w:rPr>
        <w:t xml:space="preserve">ensando all’UCD le due strutture possono esser applicate separatamente o facendole interagire. </w:t>
      </w:r>
    </w:p>
    <w:p w14:paraId="2113C59A" w14:textId="77777777" w:rsidR="00697984" w:rsidRPr="00010BC4" w:rsidRDefault="00697984" w:rsidP="004D5146">
      <w:pPr>
        <w:spacing w:line="360" w:lineRule="auto"/>
        <w:ind w:left="708"/>
        <w:jc w:val="both"/>
        <w:rPr>
          <w:rFonts w:ascii="Times New Roman" w:hAnsi="Times New Roman"/>
        </w:rPr>
      </w:pPr>
    </w:p>
    <w:p w14:paraId="75017384" w14:textId="77777777" w:rsidR="00062165" w:rsidRPr="00ED29A9" w:rsidRDefault="004D5146" w:rsidP="00062165">
      <w:pPr>
        <w:pStyle w:val="Paragrafoelenco"/>
        <w:numPr>
          <w:ilvl w:val="0"/>
          <w:numId w:val="9"/>
        </w:numPr>
        <w:spacing w:line="360" w:lineRule="auto"/>
        <w:jc w:val="both"/>
        <w:rPr>
          <w:rFonts w:ascii="Times New Roman" w:hAnsi="Times New Roman"/>
          <w:b/>
        </w:rPr>
      </w:pPr>
      <w:r w:rsidRPr="00ED29A9">
        <w:rPr>
          <w:rFonts w:ascii="Times New Roman" w:hAnsi="Times New Roman"/>
          <w:b/>
        </w:rPr>
        <w:t xml:space="preserve">La </w:t>
      </w:r>
      <w:r w:rsidR="009B7631" w:rsidRPr="00ED29A9">
        <w:rPr>
          <w:rFonts w:ascii="Times New Roman" w:hAnsi="Times New Roman"/>
          <w:b/>
        </w:rPr>
        <w:t>struttura organizzativa a matrice</w:t>
      </w:r>
    </w:p>
    <w:p w14:paraId="31430455" w14:textId="3F45CA56" w:rsidR="00062165" w:rsidRPr="00010BC4" w:rsidRDefault="00062165"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Times New Roman" w:hAnsi="Times New Roman"/>
        </w:rPr>
      </w:pPr>
      <w:r w:rsidRPr="00010BC4">
        <w:rPr>
          <w:rFonts w:ascii="Times New Roman" w:hAnsi="Times New Roman"/>
        </w:rPr>
        <w:t>La forma dell’organizzazione a matrice</w:t>
      </w:r>
      <w:r w:rsidRPr="00010BC4">
        <w:rPr>
          <w:rFonts w:ascii="Times New Roman" w:hAnsi="Times New Roman"/>
          <w:i/>
        </w:rPr>
        <w:t xml:space="preserve"> </w:t>
      </w:r>
      <w:r w:rsidRPr="00010BC4">
        <w:rPr>
          <w:rFonts w:ascii="Times New Roman" w:hAnsi="Times New Roman"/>
        </w:rPr>
        <w:t>«</w:t>
      </w:r>
      <w:r w:rsidRPr="00010BC4">
        <w:rPr>
          <w:rFonts w:ascii="Times New Roman" w:hAnsi="Times New Roman"/>
          <w:i/>
        </w:rPr>
        <w:t>raggruppa le persone e le risorse in due modi diversi allo stesso tempo: per funzione e per prodotto</w:t>
      </w:r>
      <w:r w:rsidRPr="00010BC4">
        <w:rPr>
          <w:rFonts w:ascii="Times New Roman" w:hAnsi="Times New Roman"/>
        </w:rPr>
        <w:t>»</w:t>
      </w:r>
      <w:r w:rsidRPr="00010BC4">
        <w:rPr>
          <w:rFonts w:ascii="Times New Roman" w:hAnsi="Times New Roman"/>
          <w:i/>
        </w:rPr>
        <w:t>.</w:t>
      </w:r>
      <w:r w:rsidRPr="00010BC4">
        <w:rPr>
          <w:i/>
        </w:rPr>
        <w:t xml:space="preserve"> </w:t>
      </w:r>
      <w:r w:rsidRPr="003A6D62">
        <w:rPr>
          <w:rFonts w:ascii="Times New Roman" w:hAnsi="Times New Roman"/>
          <w:i/>
          <w:sz w:val="16"/>
          <w:szCs w:val="16"/>
          <w:vertAlign w:val="superscript"/>
        </w:rPr>
        <w:footnoteReference w:id="17"/>
      </w:r>
      <w:r w:rsidRPr="003A6D62">
        <w:rPr>
          <w:rFonts w:ascii="Times New Roman" w:hAnsi="Times New Roman"/>
          <w:i/>
          <w:vertAlign w:val="superscript"/>
        </w:rPr>
        <w:t xml:space="preserve"> </w:t>
      </w:r>
      <w:r w:rsidRPr="003A6D62">
        <w:rPr>
          <w:rFonts w:ascii="Times New Roman" w:hAnsi="Times New Roman"/>
          <w:vertAlign w:val="superscript"/>
        </w:rPr>
        <w:t xml:space="preserve"> </w:t>
      </w:r>
      <w:r w:rsidRPr="00010BC4">
        <w:rPr>
          <w:rFonts w:ascii="Times New Roman" w:hAnsi="Times New Roman"/>
        </w:rPr>
        <w:t>In alternativa potremmo anche dire che l’organizzazione a matrice «</w:t>
      </w:r>
      <w:r w:rsidRPr="00010BC4">
        <w:rPr>
          <w:rFonts w:ascii="Times New Roman" w:hAnsi="Times New Roman"/>
          <w:i/>
        </w:rPr>
        <w:t>combina due criteri di specializzazione: un criterio funzionale orientato all’efficienza e un criterio per obiettivi di prodotto orientato all’efficacia</w:t>
      </w:r>
      <w:r w:rsidRPr="00010BC4">
        <w:rPr>
          <w:rFonts w:ascii="Times New Roman" w:hAnsi="Times New Roman"/>
        </w:rPr>
        <w:t>».</w:t>
      </w:r>
      <w:r w:rsidRPr="003A6D62">
        <w:rPr>
          <w:rFonts w:ascii="Times New Roman" w:hAnsi="Times New Roman"/>
          <w:vertAlign w:val="superscript"/>
        </w:rPr>
        <w:footnoteReference w:id="18"/>
      </w:r>
      <w:r w:rsidRPr="00010BC4">
        <w:rPr>
          <w:rFonts w:ascii="Times New Roman" w:hAnsi="Times New Roman"/>
        </w:rPr>
        <w:t xml:space="preserve"> Secondo Davis e Lawrence</w:t>
      </w:r>
      <w:r w:rsidRPr="003A6D62">
        <w:rPr>
          <w:rStyle w:val="Rimandonotaapidipagina"/>
          <w:rFonts w:ascii="Times New Roman" w:hAnsi="Times New Roman"/>
        </w:rPr>
        <w:footnoteReference w:id="19"/>
      </w:r>
      <w:r w:rsidRPr="003A6D62">
        <w:rPr>
          <w:rFonts w:ascii="Times New Roman" w:hAnsi="Times New Roman"/>
        </w:rPr>
        <w:t xml:space="preserve"> </w:t>
      </w:r>
      <w:r w:rsidRPr="00010BC4">
        <w:rPr>
          <w:rFonts w:ascii="Times New Roman" w:hAnsi="Times New Roman"/>
        </w:rPr>
        <w:t>la forma a matrice si adatta a situazioni nelle quali sono compresenti queste tre condizioni:</w:t>
      </w:r>
    </w:p>
    <w:p w14:paraId="730A0B77" w14:textId="77777777" w:rsidR="00062165" w:rsidRPr="00010BC4" w:rsidRDefault="00062165" w:rsidP="00062165">
      <w:pPr>
        <w:pStyle w:val="Paragrafoelenco1"/>
        <w:widowControl w:val="0"/>
        <w:numPr>
          <w:ilvl w:val="0"/>
          <w:numId w:val="3"/>
        </w:numPr>
        <w:tabs>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268" w:hanging="588"/>
        <w:jc w:val="both"/>
        <w:rPr>
          <w:rFonts w:ascii="Times New Roman" w:hAnsi="Times New Roman"/>
        </w:rPr>
      </w:pPr>
      <w:r w:rsidRPr="00010BC4">
        <w:rPr>
          <w:rFonts w:ascii="Times New Roman" w:hAnsi="Times New Roman"/>
        </w:rPr>
        <w:t>elevato fabbisogno di coordinamento dovuto al cambiamento del contesto esterno e alle elevate interdipendenze tra le unità organizzative,</w:t>
      </w:r>
    </w:p>
    <w:p w14:paraId="6366C538" w14:textId="77777777" w:rsidR="00062165" w:rsidRPr="00010BC4" w:rsidRDefault="00062165" w:rsidP="00062165">
      <w:pPr>
        <w:pStyle w:val="Paragrafoelenco1"/>
        <w:widowControl w:val="0"/>
        <w:numPr>
          <w:ilvl w:val="0"/>
          <w:numId w:val="3"/>
        </w:numPr>
        <w:tabs>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268" w:hanging="588"/>
        <w:jc w:val="both"/>
        <w:rPr>
          <w:rFonts w:ascii="Times New Roman" w:hAnsi="Times New Roman"/>
        </w:rPr>
      </w:pPr>
      <w:r w:rsidRPr="00010BC4">
        <w:rPr>
          <w:rFonts w:ascii="Times New Roman" w:hAnsi="Times New Roman"/>
        </w:rPr>
        <w:t>le risorse limitate devono essere condivise tra più progetti contemporaneamente,</w:t>
      </w:r>
    </w:p>
    <w:p w14:paraId="78A8F23F" w14:textId="77777777" w:rsidR="00062165" w:rsidRPr="00010BC4" w:rsidRDefault="00062165" w:rsidP="00062165">
      <w:pPr>
        <w:pStyle w:val="Paragrafoelenco1"/>
        <w:widowControl w:val="0"/>
        <w:numPr>
          <w:ilvl w:val="0"/>
          <w:numId w:val="3"/>
        </w:numPr>
        <w:tabs>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268" w:hanging="588"/>
        <w:jc w:val="both"/>
        <w:rPr>
          <w:rFonts w:ascii="Times New Roman" w:hAnsi="Times New Roman"/>
        </w:rPr>
      </w:pPr>
      <w:r w:rsidRPr="00010BC4">
        <w:rPr>
          <w:rFonts w:ascii="Times New Roman" w:hAnsi="Times New Roman"/>
        </w:rPr>
        <w:t>il successo dell’organizzazione dipende dal presidio congiunto di due o più aree critiche.</w:t>
      </w:r>
    </w:p>
    <w:p w14:paraId="0462533A" w14:textId="465A40DA" w:rsidR="00062165" w:rsidRPr="00010BC4" w:rsidRDefault="00062165" w:rsidP="005B4134">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Times New Roman" w:hAnsi="Times New Roman"/>
        </w:rPr>
      </w:pPr>
      <w:r w:rsidRPr="00010BC4">
        <w:rPr>
          <w:rFonts w:ascii="Times New Roman" w:hAnsi="Times New Roman"/>
        </w:rPr>
        <w:t>Sono condizioni che possono essere riferite anche al caso dell’UCD. Ed invero: 1) c’è l’esigenza di confrontarsi con un contesto esterno (la società e la comunità cristiana) caratterizzato da continui mutamenti socio-religiosi ed in cui gli attori che lo compongono devono necessariamente avere frequenti scambi e condivisioni di risorse materiali, umane e di informazioni , al fine di realizzare progetti e attività operative che richiedono, in quanto tali, un elevato fabbisogno di coordinamento; 2) anche per l’UCD le risorse sono limitate e vanno distribuite su più progettualità; 3) il funzionamento dell’UCD dipende anche da un controllo</w:t>
      </w:r>
      <w:r w:rsidR="003A6D62">
        <w:rPr>
          <w:rFonts w:ascii="Times New Roman" w:hAnsi="Times New Roman"/>
        </w:rPr>
        <w:t>/verifica</w:t>
      </w:r>
      <w:r w:rsidRPr="00010BC4">
        <w:rPr>
          <w:rFonts w:ascii="Times New Roman" w:hAnsi="Times New Roman"/>
        </w:rPr>
        <w:t xml:space="preserve"> che deve essere esercitato su determinate aree, come per esempio l’area dei contenuti </w:t>
      </w:r>
      <w:r w:rsidR="003A6D62">
        <w:rPr>
          <w:rFonts w:ascii="Times New Roman" w:hAnsi="Times New Roman"/>
        </w:rPr>
        <w:t>da trasmettere</w:t>
      </w:r>
      <w:r w:rsidRPr="00010BC4">
        <w:rPr>
          <w:rFonts w:ascii="Times New Roman" w:hAnsi="Times New Roman"/>
        </w:rPr>
        <w:t xml:space="preserve">, l’area </w:t>
      </w:r>
      <w:r w:rsidR="003A6D62">
        <w:rPr>
          <w:rFonts w:ascii="Times New Roman" w:hAnsi="Times New Roman"/>
        </w:rPr>
        <w:t>della metodologia</w:t>
      </w:r>
      <w:r w:rsidRPr="00010BC4">
        <w:rPr>
          <w:rFonts w:ascii="Times New Roman" w:hAnsi="Times New Roman"/>
        </w:rPr>
        <w:t xml:space="preserve">, l’area della comunicazione, ma anche l’area pastorale in quanto l’UCD è </w:t>
      </w:r>
      <w:r w:rsidRPr="00010BC4">
        <w:rPr>
          <w:rFonts w:ascii="Times New Roman" w:hAnsi="Times New Roman"/>
        </w:rPr>
        <w:lastRenderedPageBreak/>
        <w:t>inserito all’interno di una struttura organica, quella diocesana, che è ben più ampia.</w:t>
      </w:r>
    </w:p>
    <w:p w14:paraId="4B1F80C2" w14:textId="5CE73F9E" w:rsidR="00062165" w:rsidRDefault="00062165"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Times New Roman" w:hAnsi="Times New Roman"/>
        </w:rPr>
      </w:pPr>
      <w:r w:rsidRPr="00010BC4">
        <w:rPr>
          <w:rFonts w:ascii="Times New Roman" w:hAnsi="Times New Roman"/>
        </w:rPr>
        <w:t xml:space="preserve">I vantaggi di questa organizzazione sono vari: il primo è che serve a conferire maggiore organicità alla struttura. Creando un team di persone </w:t>
      </w:r>
      <w:r w:rsidR="003A6D62">
        <w:rPr>
          <w:rFonts w:ascii="Times New Roman" w:hAnsi="Times New Roman"/>
        </w:rPr>
        <w:t xml:space="preserve">stabile </w:t>
      </w:r>
      <w:r w:rsidRPr="00010BC4">
        <w:rPr>
          <w:rFonts w:ascii="Times New Roman" w:hAnsi="Times New Roman"/>
        </w:rPr>
        <w:t xml:space="preserve">con diverse funzionalità, ma con unico fine, si riduce la complessità e si abbattono le barriere settoriali. Si ottiene una maggiore flessibilità e tempestività nel rispondere alle esigenze del mercato, cioè alle richieste che vengono fatte dall’utenza. Un secondo vantaggio è il fatto che sblocca o facilita la comunicazione fra gli esperti e offre loro la possibilità di apprendere gli uni dagli altri, favorendo uno scambio di sapere, di informazioni che rendono maggiormente creativa l’azione e la proposta. Terzo vantaggio è che avendo un doppio focus (prodotto/progetto) l’organizzazione a matrice concentra l’attenzione sia sulla qualità del risultato che sulla sua fattibilità. </w:t>
      </w:r>
    </w:p>
    <w:p w14:paraId="15EC3DB0" w14:textId="77777777" w:rsidR="00062165" w:rsidRPr="00010BC4" w:rsidRDefault="00062165" w:rsidP="00062165">
      <w:pPr>
        <w:pStyle w:val="Paragrafoelenco"/>
        <w:spacing w:line="360" w:lineRule="auto"/>
        <w:ind w:left="1068"/>
        <w:jc w:val="both"/>
        <w:rPr>
          <w:rFonts w:ascii="Times New Roman" w:hAnsi="Times New Roman"/>
        </w:rPr>
      </w:pPr>
    </w:p>
    <w:p w14:paraId="54EAB873" w14:textId="791AD863" w:rsidR="009B7631" w:rsidRPr="00010BC4" w:rsidRDefault="00062165" w:rsidP="00ED29A9">
      <w:pPr>
        <w:pStyle w:val="Paragrafoelenco"/>
        <w:numPr>
          <w:ilvl w:val="0"/>
          <w:numId w:val="9"/>
        </w:numPr>
        <w:spacing w:line="360" w:lineRule="auto"/>
        <w:jc w:val="both"/>
        <w:rPr>
          <w:rFonts w:ascii="Times New Roman" w:hAnsi="Times New Roman"/>
          <w:b/>
        </w:rPr>
      </w:pPr>
      <w:r w:rsidRPr="00010BC4">
        <w:rPr>
          <w:rFonts w:ascii="Times New Roman" w:hAnsi="Times New Roman"/>
          <w:b/>
        </w:rPr>
        <w:t xml:space="preserve">La struttura organizzativa </w:t>
      </w:r>
      <w:r w:rsidR="009B7631" w:rsidRPr="00010BC4">
        <w:rPr>
          <w:rFonts w:ascii="Times New Roman" w:hAnsi="Times New Roman"/>
          <w:b/>
        </w:rPr>
        <w:t xml:space="preserve">per progetti </w:t>
      </w:r>
    </w:p>
    <w:p w14:paraId="6286FC2E" w14:textId="1DBBA009" w:rsidR="00010BC4" w:rsidRPr="003A6D62" w:rsidRDefault="00010BC4"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Times New Roman" w:hAnsi="Times New Roman"/>
        </w:rPr>
      </w:pPr>
      <w:r w:rsidRPr="00010BC4">
        <w:rPr>
          <w:rFonts w:ascii="Times New Roman" w:hAnsi="Times New Roman"/>
        </w:rPr>
        <w:t>I fattori caratterizzanti un progetto sono la complessità, la temporaneità (il progetto ha un inizio ed una fine), l’unicità (il progetto è sempre unico perché nasce per un problema/obiettivo specifico), i vincoli (temporali, tecnici, organizzativi, economici, istituzionali). La forma a progetto più efficace ed efficiente dipende da più fattori, tra le quali: l’incertezza</w:t>
      </w:r>
      <w:r w:rsidR="003A6D62">
        <w:rPr>
          <w:rFonts w:ascii="Times New Roman" w:hAnsi="Times New Roman"/>
        </w:rPr>
        <w:t>,</w:t>
      </w:r>
      <w:r w:rsidRPr="00010BC4">
        <w:rPr>
          <w:rFonts w:ascii="Times New Roman" w:hAnsi="Times New Roman"/>
        </w:rPr>
        <w:t xml:space="preserve"> l’interdipendenza, cioè le relazioni e le competenze tra le persone</w:t>
      </w:r>
      <w:r w:rsidR="003A6D62">
        <w:rPr>
          <w:rFonts w:ascii="Times New Roman" w:hAnsi="Times New Roman"/>
        </w:rPr>
        <w:t>, la dimensione del progetto, la durata</w:t>
      </w:r>
      <w:r w:rsidRPr="003A6D62">
        <w:rPr>
          <w:rFonts w:ascii="Times New Roman" w:hAnsi="Times New Roman"/>
        </w:rPr>
        <w:t>.</w:t>
      </w:r>
      <w:r w:rsidRPr="003A6D62">
        <w:rPr>
          <w:rStyle w:val="Rimandonotaapidipagina"/>
          <w:rFonts w:ascii="Times New Roman" w:hAnsi="Times New Roman"/>
        </w:rPr>
        <w:footnoteReference w:id="20"/>
      </w:r>
    </w:p>
    <w:p w14:paraId="6F854B4C" w14:textId="28011D02" w:rsidR="00010BC4" w:rsidRPr="00010BC4" w:rsidRDefault="00010BC4"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Times New Roman" w:hAnsi="Times New Roman"/>
        </w:rPr>
      </w:pPr>
      <w:r w:rsidRPr="00010BC4">
        <w:rPr>
          <w:rFonts w:ascii="Times New Roman" w:hAnsi="Times New Roman"/>
        </w:rPr>
        <w:t xml:space="preserve">Questo modello organizzativo può caratterizzare l’UCD in quanto </w:t>
      </w:r>
      <w:r w:rsidR="003A6D62">
        <w:rPr>
          <w:rFonts w:ascii="Times New Roman" w:hAnsi="Times New Roman"/>
        </w:rPr>
        <w:t xml:space="preserve">esso </w:t>
      </w:r>
      <w:r w:rsidRPr="00010BC4">
        <w:rPr>
          <w:rFonts w:ascii="Times New Roman" w:hAnsi="Times New Roman"/>
        </w:rPr>
        <w:t xml:space="preserve">spesso opera per progetti che possono variare a seconda della complessità e della durata. Si pensi per esempio al progetto di rinnovamento del percorso di ICFR, che presenta notevole complessità, organizzazione, e molteplici variabili o a un progetto di minore complessità come l’organizzazione di un convegno catechistico diocesano. Il primo ha bisogno di una forma forte mentre per il secondo può essere sufficiente una forma debole. </w:t>
      </w:r>
      <w:r w:rsidR="00697984">
        <w:rPr>
          <w:rFonts w:ascii="Times New Roman" w:hAnsi="Times New Roman"/>
        </w:rPr>
        <w:t>Anche questa organizzazione chiede la messa in atto di sinergie e competenze che l’UCD dovrà costruire e valorizzare con altre strutture e uffici pastorali.</w:t>
      </w:r>
    </w:p>
    <w:p w14:paraId="33857913" w14:textId="137DF75A" w:rsidR="00010BC4" w:rsidRDefault="00010BC4" w:rsidP="00010BC4">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68"/>
        <w:jc w:val="both"/>
        <w:rPr>
          <w:rFonts w:ascii="Times New Roman" w:hAnsi="Times New Roman"/>
        </w:rPr>
      </w:pPr>
    </w:p>
    <w:p w14:paraId="4AF368CF" w14:textId="68717B04" w:rsidR="008B12A5" w:rsidRPr="00010BC4" w:rsidRDefault="007F6C50" w:rsidP="008B12A5">
      <w:pPr>
        <w:pStyle w:val="Paragrafoelenco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ind w:left="0"/>
        <w:contextualSpacing w:val="0"/>
        <w:jc w:val="both"/>
        <w:rPr>
          <w:rFonts w:ascii="Times New Roman" w:hAnsi="Times New Roman"/>
          <w:b/>
        </w:rPr>
      </w:pPr>
      <w:r w:rsidRPr="00010BC4">
        <w:rPr>
          <w:rFonts w:ascii="Times New Roman" w:hAnsi="Times New Roman"/>
          <w:b/>
        </w:rPr>
        <w:tab/>
        <w:t xml:space="preserve">8. </w:t>
      </w:r>
      <w:r w:rsidR="008B12A5" w:rsidRPr="00010BC4">
        <w:rPr>
          <w:rFonts w:ascii="Times New Roman" w:hAnsi="Times New Roman"/>
          <w:b/>
        </w:rPr>
        <w:t>Un’ipotesi di ridefinizione dell’UCD</w:t>
      </w:r>
    </w:p>
    <w:p w14:paraId="7708A743" w14:textId="4BFDF7D9" w:rsidR="008B12A5" w:rsidRPr="00010BC4" w:rsidRDefault="008B12A5" w:rsidP="00697984">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jc w:val="both"/>
        <w:rPr>
          <w:rFonts w:ascii="Times New Roman" w:hAnsi="Times New Roman"/>
          <w:b/>
        </w:rPr>
      </w:pPr>
      <w:r w:rsidRPr="00010BC4">
        <w:rPr>
          <w:rFonts w:ascii="Times New Roman" w:hAnsi="Times New Roman"/>
        </w:rPr>
        <w:t xml:space="preserve">Dopo aver illustrato che nel corso della storia ad ogni cambiamento socio-religioso ha corrisposto anche un cambiamento delle funzioni e dell’organizzazione dell’UCD, dopo aver constatato come attualmente la maggior parte degli UCD presenti in Italia abbiano ancora una </w:t>
      </w:r>
      <w:r w:rsidRPr="00010BC4">
        <w:rPr>
          <w:rFonts w:ascii="Times New Roman" w:hAnsi="Times New Roman"/>
        </w:rPr>
        <w:lastRenderedPageBreak/>
        <w:t>struttura e un’organizzazione non adeguate rispetto alle esigenze illustrate dai nuovi orientamenti per l’annuncio e la catechesi, e, infine, dopo aver presentato i criteri ai quali far riferimento per il rinnovo dell’UCD, si tenta ora di presentare, tenendo presente la personale esperienza come direttore dell’UCD della diocesi di Padova, un’ipotesi di ridefinizione dell’UCD con riferimento a quelli che sono la sua denominazione, la sua identità, la sua organizzazione e funzioni e allo stile di lavoro.</w:t>
      </w:r>
    </w:p>
    <w:p w14:paraId="4C3B5379" w14:textId="77777777" w:rsidR="008B12A5" w:rsidRPr="00010BC4" w:rsidRDefault="008B12A5" w:rsidP="008B12A5">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hAnsi="Times New Roman"/>
          <w:b/>
        </w:rPr>
      </w:pPr>
    </w:p>
    <w:p w14:paraId="1AFE1F47" w14:textId="19281F09" w:rsidR="008B12A5" w:rsidRPr="00010BC4" w:rsidRDefault="008B12A5" w:rsidP="00ED29A9">
      <w:pPr>
        <w:pStyle w:val="Paragrafoelenco1"/>
        <w:widowControl w:val="0"/>
        <w:numPr>
          <w:ilvl w:val="0"/>
          <w:numId w:val="1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b/>
        </w:rPr>
      </w:pPr>
      <w:r w:rsidRPr="00010BC4">
        <w:rPr>
          <w:rFonts w:ascii="Times New Roman" w:hAnsi="Times New Roman"/>
          <w:b/>
        </w:rPr>
        <w:t xml:space="preserve">La denominazione </w:t>
      </w:r>
    </w:p>
    <w:p w14:paraId="2202A3DD" w14:textId="1B57DA32" w:rsidR="008B12A5" w:rsidRPr="00010BC4" w:rsidRDefault="008B12A5" w:rsidP="00ED29A9">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 xml:space="preserve">Innanzi tutto la ridefinizione </w:t>
      </w:r>
      <w:r w:rsidR="00697984">
        <w:rPr>
          <w:rFonts w:ascii="Times New Roman" w:hAnsi="Times New Roman"/>
        </w:rPr>
        <w:t xml:space="preserve">dell’UCD </w:t>
      </w:r>
      <w:r w:rsidRPr="00010BC4">
        <w:rPr>
          <w:rFonts w:ascii="Times New Roman" w:hAnsi="Times New Roman"/>
        </w:rPr>
        <w:t xml:space="preserve">parte dalla </w:t>
      </w:r>
      <w:r w:rsidR="00697984">
        <w:rPr>
          <w:rFonts w:ascii="Times New Roman" w:hAnsi="Times New Roman"/>
        </w:rPr>
        <w:t xml:space="preserve">sua stessa </w:t>
      </w:r>
      <w:r w:rsidRPr="00010BC4">
        <w:rPr>
          <w:rFonts w:ascii="Times New Roman" w:hAnsi="Times New Roman"/>
        </w:rPr>
        <w:t>denominazione che</w:t>
      </w:r>
      <w:r w:rsidR="00697984">
        <w:rPr>
          <w:rFonts w:ascii="Times New Roman" w:hAnsi="Times New Roman"/>
        </w:rPr>
        <w:t xml:space="preserve"> mio parere </w:t>
      </w:r>
      <w:r w:rsidRPr="00010BC4">
        <w:rPr>
          <w:rFonts w:ascii="Times New Roman" w:hAnsi="Times New Roman"/>
        </w:rPr>
        <w:t xml:space="preserve"> non tiene conto del contesto attuale di quelli che sono stati i cambiamenti nell’esperienza religiosa </w:t>
      </w:r>
      <w:r w:rsidR="00697984">
        <w:rPr>
          <w:rFonts w:ascii="Times New Roman" w:hAnsi="Times New Roman"/>
        </w:rPr>
        <w:t xml:space="preserve"> e </w:t>
      </w:r>
      <w:r w:rsidRPr="00010BC4">
        <w:rPr>
          <w:rFonts w:ascii="Times New Roman" w:hAnsi="Times New Roman"/>
        </w:rPr>
        <w:t xml:space="preserve">i </w:t>
      </w:r>
      <w:r w:rsidR="00697984">
        <w:rPr>
          <w:rFonts w:ascii="Times New Roman" w:hAnsi="Times New Roman"/>
        </w:rPr>
        <w:t xml:space="preserve">conseguenti </w:t>
      </w:r>
      <w:r w:rsidRPr="00010BC4">
        <w:rPr>
          <w:rFonts w:ascii="Times New Roman" w:hAnsi="Times New Roman"/>
        </w:rPr>
        <w:t>criteri di riferimento per rinnovare la catechesi. Infatti, la conversione missionaria a cui è chiamata l’azione ecclesiale esige, oggi più che mai, che si riporti al centro il primo annuncio della fede</w:t>
      </w:r>
      <w:r w:rsidRPr="00697984">
        <w:rPr>
          <w:rStyle w:val="Rimandonotaapidipagina"/>
          <w:rFonts w:ascii="Times New Roman" w:hAnsi="Times New Roman"/>
        </w:rPr>
        <w:footnoteReference w:id="21"/>
      </w:r>
      <w:r w:rsidRPr="00010BC4">
        <w:rPr>
          <w:rFonts w:ascii="Times New Roman" w:hAnsi="Times New Roman"/>
        </w:rPr>
        <w:t xml:space="preserve"> e che si realizzi sempre più una catechesi di stampo iniziatico. Se ogni azione pastorale, come dicono i vescovi, deve essere innervata di primo annuncio,</w:t>
      </w:r>
      <w:r w:rsidRPr="00697984">
        <w:rPr>
          <w:rStyle w:val="Rimandonotaapidipagina"/>
          <w:rFonts w:ascii="Times New Roman" w:hAnsi="Times New Roman"/>
        </w:rPr>
        <w:footnoteReference w:id="22"/>
      </w:r>
      <w:r w:rsidRPr="00010BC4">
        <w:rPr>
          <w:rFonts w:ascii="Times New Roman" w:hAnsi="Times New Roman"/>
        </w:rPr>
        <w:t xml:space="preserve"> è importante che anche la forma esprima ciò che l’azione rende poi concreto e, quindi, che anche i nomi delle strutture corrispondano all’azione e all’impegno primario che gli uffici di pastorale sono chiamati a svolgere dentro ad un tempo e ad un contesto ben precisi. </w:t>
      </w:r>
    </w:p>
    <w:p w14:paraId="7604BD89" w14:textId="3BD51510" w:rsidR="00ED29A9" w:rsidRDefault="008B12A5" w:rsidP="00ED29A9">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Pertanto, ritengo che abbia più senso e sia più coerente chiamare l’ufficio diocesano non più</w:t>
      </w:r>
      <w:r w:rsidR="00697984">
        <w:rPr>
          <w:rFonts w:ascii="Times New Roman" w:hAnsi="Times New Roman"/>
        </w:rPr>
        <w:t>:</w:t>
      </w:r>
      <w:r w:rsidRPr="00010BC4">
        <w:rPr>
          <w:rFonts w:ascii="Times New Roman" w:hAnsi="Times New Roman"/>
        </w:rPr>
        <w:t xml:space="preserve"> Ufficio Catechistico </w:t>
      </w:r>
      <w:r w:rsidR="00697984">
        <w:rPr>
          <w:rFonts w:ascii="Times New Roman" w:hAnsi="Times New Roman"/>
        </w:rPr>
        <w:t xml:space="preserve">Diocesano (UCD), </w:t>
      </w:r>
      <w:r w:rsidRPr="00010BC4">
        <w:rPr>
          <w:rFonts w:ascii="Times New Roman" w:hAnsi="Times New Roman"/>
        </w:rPr>
        <w:t>ma Ufficio Diocesano per l’Annuncio e la Catechesi (UDAC).</w:t>
      </w:r>
    </w:p>
    <w:p w14:paraId="18B1FFFD" w14:textId="77777777" w:rsidR="00ED29A9" w:rsidRDefault="00ED29A9" w:rsidP="00ED29A9">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p>
    <w:p w14:paraId="2411B343" w14:textId="0EF33A94" w:rsidR="008B12A5" w:rsidRPr="00ED29A9" w:rsidRDefault="008B12A5" w:rsidP="00ED29A9">
      <w:pPr>
        <w:pStyle w:val="Paragrafoelenco1"/>
        <w:widowControl w:val="0"/>
        <w:numPr>
          <w:ilvl w:val="0"/>
          <w:numId w:val="1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b/>
        </w:rPr>
      </w:pPr>
      <w:r w:rsidRPr="00ED29A9">
        <w:rPr>
          <w:rFonts w:ascii="Times New Roman" w:hAnsi="Times New Roman"/>
          <w:b/>
        </w:rPr>
        <w:t xml:space="preserve">L’identità </w:t>
      </w:r>
    </w:p>
    <w:p w14:paraId="5616E6E8" w14:textId="7C450F9E" w:rsidR="008B12A5" w:rsidRPr="00010BC4" w:rsidRDefault="008B12A5" w:rsidP="00ED29A9">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 xml:space="preserve">L’UDAC è un ufficio di pastorale che cura a nome del vescovo, l’annuncio e la catechesi in una data porzione di Chiesa. Il soggetto primo ed unico di ogni attività pastorale, è sempre la Chiesa diocesana per tale motivo l’UDAC è una realtà a servizio della diocesi, inserita nella pastorale diocesana e quindi non può essere un ufficio autoreferenziale che segue progetti non in sintonia con le linee pastorali diocesane. Per tale motivo l’UDAC deve essere in grado di vivere a pieno la </w:t>
      </w:r>
      <w:proofErr w:type="spellStart"/>
      <w:r w:rsidRPr="00010BC4">
        <w:rPr>
          <w:rFonts w:ascii="Times New Roman" w:hAnsi="Times New Roman"/>
        </w:rPr>
        <w:t>sinodalità</w:t>
      </w:r>
      <w:proofErr w:type="spellEnd"/>
      <w:r w:rsidRPr="00010BC4">
        <w:rPr>
          <w:rFonts w:ascii="Times New Roman" w:hAnsi="Times New Roman"/>
        </w:rPr>
        <w:t xml:space="preserve"> all’interno della Chiesa </w:t>
      </w:r>
      <w:r w:rsidR="00697984">
        <w:rPr>
          <w:rFonts w:ascii="Times New Roman" w:hAnsi="Times New Roman"/>
        </w:rPr>
        <w:t>diocesana</w:t>
      </w:r>
      <w:r w:rsidRPr="00010BC4">
        <w:rPr>
          <w:rFonts w:ascii="Times New Roman" w:hAnsi="Times New Roman"/>
        </w:rPr>
        <w:t xml:space="preserve"> attuando uno stile di pastorale integrata, in sintonia con le altre realtà pastorali, offrendo progetti organici in modo da avere una minore dispersione di risorse e una maggiore possibilità di camminare verso un unico obiettivo condiviso.</w:t>
      </w:r>
    </w:p>
    <w:p w14:paraId="47A53CC1" w14:textId="77777777" w:rsidR="008B12A5" w:rsidRPr="00010BC4" w:rsidRDefault="008B12A5" w:rsidP="00ED29A9">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lastRenderedPageBreak/>
        <w:t xml:space="preserve">Pertanto a mio parere, e per quanto fin qui presentato, l’UDAC deve essere inteso come una struttura diocesana trasversale che integra al proprio interno competenze e mezzi provenienti da altri uffici diocesani di pastorale, in particolare dall’Ufficio per la liturgia, dalla Caritas, dall’Ufficio per la pastorale famigliare, dall’Ufficio per la pastorale giovanile, dall’Ufficio per la pastorale vocazionale, dall’Ufficio per la pastorale dei migranti, e dall’Ufficio per la comunicazione. </w:t>
      </w:r>
    </w:p>
    <w:p w14:paraId="2918963A" w14:textId="77777777" w:rsidR="008B12A5" w:rsidRPr="00010BC4" w:rsidRDefault="008B12A5" w:rsidP="00ED29A9">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spacing w:val="-2"/>
        </w:rPr>
      </w:pPr>
      <w:r w:rsidRPr="00010BC4">
        <w:rPr>
          <w:rFonts w:ascii="Times New Roman" w:hAnsi="Times New Roman"/>
          <w:spacing w:val="-2"/>
        </w:rPr>
        <w:t xml:space="preserve">Questa identità dell’UDAC emerge ancora più chiaramente quando una diocesi sceglie di rivedere l’impianto di ICFR tenendo presenti le indicazioni dei vescovi degli ultimi decenni. Infatti ci si rende conto che la catechesi non è l’unico contenuto principale del cammino, ma essa si integra e interagisce con le altre componenti che fanno parte della vita cristiana: la liturgia, la testimonianza della carità, la vita di preghiera, la vita comunitaria ecc. </w:t>
      </w:r>
    </w:p>
    <w:p w14:paraId="7499DD38" w14:textId="77777777" w:rsidR="008B12A5" w:rsidRPr="00010BC4" w:rsidRDefault="008B12A5" w:rsidP="00ED29A9">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spacing w:val="-2"/>
        </w:rPr>
      </w:pPr>
      <w:r w:rsidRPr="00010BC4">
        <w:rPr>
          <w:rFonts w:ascii="Times New Roman" w:hAnsi="Times New Roman"/>
          <w:spacing w:val="-2"/>
        </w:rPr>
        <w:t>L’UDAC può rimanere il riferimento per un’azione di coordinamento, ma dovrà attivarsi sinergicamente con gli uffici di pastorale che sono principalmente implicati nel cammino di ICFR e mettere in atto strategie e azioni che fanno emergere l’azione comune e cioè il volto sinodale di Chiesa che come un’unica madre genera alla fede.</w:t>
      </w:r>
    </w:p>
    <w:p w14:paraId="226C9703" w14:textId="77777777" w:rsidR="008B12A5" w:rsidRPr="00010BC4" w:rsidRDefault="008B12A5" w:rsidP="008B12A5">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hAnsi="Times New Roman"/>
        </w:rPr>
      </w:pPr>
    </w:p>
    <w:p w14:paraId="3AEA096F" w14:textId="3DD43124" w:rsidR="008B12A5" w:rsidRPr="00010BC4" w:rsidRDefault="008B12A5" w:rsidP="00ED29A9">
      <w:pPr>
        <w:pStyle w:val="Paragrafoelenco1"/>
        <w:keepNext/>
        <w:widowControl w:val="0"/>
        <w:numPr>
          <w:ilvl w:val="0"/>
          <w:numId w:val="10"/>
        </w:numPr>
        <w:tabs>
          <w:tab w:val="left" w:pos="709"/>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contextualSpacing w:val="0"/>
        <w:jc w:val="both"/>
        <w:rPr>
          <w:rFonts w:ascii="Times New Roman" w:hAnsi="Times New Roman"/>
          <w:b/>
        </w:rPr>
      </w:pPr>
      <w:r w:rsidRPr="00010BC4">
        <w:rPr>
          <w:rFonts w:ascii="Times New Roman" w:hAnsi="Times New Roman"/>
          <w:b/>
        </w:rPr>
        <w:t xml:space="preserve">L’organizzazione </w:t>
      </w:r>
    </w:p>
    <w:p w14:paraId="3F78BBC5" w14:textId="77777777" w:rsidR="008B12A5" w:rsidRPr="00010BC4" w:rsidRDefault="008B12A5" w:rsidP="00ED29A9">
      <w:pPr>
        <w:pStyle w:val="Paragrafoelenco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 xml:space="preserve">Il </w:t>
      </w:r>
      <w:r w:rsidRPr="00697984">
        <w:rPr>
          <w:rFonts w:ascii="Times New Roman" w:hAnsi="Times New Roman"/>
        </w:rPr>
        <w:t xml:space="preserve">successo </w:t>
      </w:r>
      <w:r w:rsidRPr="00010BC4">
        <w:rPr>
          <w:rFonts w:ascii="Times New Roman" w:hAnsi="Times New Roman"/>
        </w:rPr>
        <w:t xml:space="preserve">di organizzazioni simili a quella dell’UDAC si basa sulla capacità di elaborare iniziative formative di elevata qualità e nella presenza di persone, religiosi e laici, che dedicano il loro tempo alla riflessione, allo studio e alla ricerca ciascuno rispetto alla propria competenza. Per realizzare occasioni di annuncio e percorsi di catechesi è necessario conoscere le specificità della catechesi, ma allo stesso tempo avere le competenze per gestire la progettazione, l’attuazione, il feed-back. Inoltre i percorsi devono essere differenziati a seconda dei progetti riferiti ai destinatari: bambini, ragazzi, giovani, adulti e catechisti, evangelizzatori. </w:t>
      </w:r>
    </w:p>
    <w:p w14:paraId="15C8433E" w14:textId="77777777" w:rsidR="008B12A5" w:rsidRPr="00010BC4" w:rsidRDefault="008B12A5"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La base scientifica e le tipologie di progetto sono focalizzazioni di pari importanza. Infatti, è solo dalla loro integrazione che deriva il buon funzionamento dell’UDAC.</w:t>
      </w:r>
    </w:p>
    <w:p w14:paraId="3EC870B9" w14:textId="77777777" w:rsidR="008B12A5" w:rsidRPr="00010BC4" w:rsidRDefault="008B12A5"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Tenendo conto dei criteri di organizzazione precedentemente illustrati, si può presentare una possibile struttura dell’UDAC (cfr. figura 1) in cui interagiscono due criteri che determinano l’efficienza e l’efficacia dell’organizzazione.</w:t>
      </w:r>
    </w:p>
    <w:p w14:paraId="2A9942D3" w14:textId="77777777" w:rsidR="008B12A5" w:rsidRPr="00010BC4" w:rsidRDefault="008B12A5"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Il primo è quello che fa riferimento agli uffici diocesani che dovrebbero essere coinvolti nella nuova struttura UDAC in modo da esprimere un’organicità della struttura pastorale diocesana:</w:t>
      </w:r>
    </w:p>
    <w:p w14:paraId="54A5556B" w14:textId="64388054" w:rsidR="008B12A5" w:rsidRPr="00010BC4" w:rsidRDefault="008B12A5" w:rsidP="00ED29A9">
      <w:pPr>
        <w:pStyle w:val="Paragrafoelenco1"/>
        <w:widowControl w:val="0"/>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rPr>
      </w:pPr>
      <w:r w:rsidRPr="00010BC4">
        <w:rPr>
          <w:rFonts w:ascii="Times New Roman" w:hAnsi="Times New Roman"/>
        </w:rPr>
        <w:t xml:space="preserve">l’UDAC, che oltre ad avere competenza in tutto ciò che riguarda l’annuncio e la catechesi </w:t>
      </w:r>
      <w:r w:rsidRPr="00010BC4">
        <w:rPr>
          <w:rFonts w:ascii="Times New Roman" w:hAnsi="Times New Roman"/>
        </w:rPr>
        <w:lastRenderedPageBreak/>
        <w:t>ha anche funzioni di coordinamento in modo da rappresentare il soggetto traina</w:t>
      </w:r>
      <w:r w:rsidR="008B7D90">
        <w:rPr>
          <w:rFonts w:ascii="Times New Roman" w:hAnsi="Times New Roman"/>
        </w:rPr>
        <w:t>nte di un determinato progetto:</w:t>
      </w:r>
    </w:p>
    <w:p w14:paraId="65CACF9F" w14:textId="6847CDFD" w:rsidR="008B12A5" w:rsidRPr="00010BC4"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l’ufficio per la liturgia che pone l’attenzione all’aspetto liturgico della pratica cristiana, vive un legame indissolubile con la catechesi. Le azioni liturgiche sono intimamente connesse con la Parola di Dio in quanto da essa ne trae ispirazione e significato. Attraverso il linguaggio simbolico, dei riti, dei segni, si aiuta ad entrare nel mistero di Cristo e della Chiesa e si apre la dimensione della preghiera che è una delle esperienze privilegiate della vita cristiana;</w:t>
      </w:r>
    </w:p>
    <w:p w14:paraId="308BFA3A" w14:textId="25B6606B" w:rsidR="008B12A5" w:rsidRPr="00010BC4"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 xml:space="preserve">l’ufficio Caritas contribuisce con la sua competenza ed esperienza nell’educazione alla </w:t>
      </w:r>
      <w:proofErr w:type="spellStart"/>
      <w:r w:rsidRPr="00010BC4">
        <w:rPr>
          <w:rFonts w:ascii="Times New Roman" w:hAnsi="Times New Roman"/>
        </w:rPr>
        <w:t>arità</w:t>
      </w:r>
      <w:proofErr w:type="spellEnd"/>
      <w:r w:rsidRPr="00010BC4">
        <w:rPr>
          <w:rFonts w:ascii="Times New Roman" w:hAnsi="Times New Roman"/>
        </w:rPr>
        <w:t xml:space="preserve"> sottolineando che non può esserci catechesi autentica senza una chiara preferenza per gli ultimi. La sua presenza mette l’accento che </w:t>
      </w:r>
      <w:r w:rsidRPr="00010BC4">
        <w:t>«</w:t>
      </w:r>
      <w:r w:rsidRPr="00010BC4">
        <w:rPr>
          <w:rFonts w:ascii="Times New Roman" w:hAnsi="Times New Roman"/>
          <w:i/>
        </w:rPr>
        <w:t>l’annuncio e la celebrazione del vangelo della carità non può non continuare nelle tante opere della carità testimoniata con la vita e col servizio</w:t>
      </w:r>
      <w:r w:rsidRPr="00010BC4">
        <w:t>»</w:t>
      </w:r>
      <w:r w:rsidRPr="00010BC4">
        <w:rPr>
          <w:rFonts w:ascii="Times New Roman" w:hAnsi="Times New Roman"/>
        </w:rPr>
        <w:t>;</w:t>
      </w:r>
      <w:r w:rsidRPr="00010BC4">
        <w:rPr>
          <w:rStyle w:val="Rimandonotaapidipagina"/>
        </w:rPr>
        <w:footnoteReference w:id="23"/>
      </w:r>
    </w:p>
    <w:p w14:paraId="050B5964" w14:textId="77777777" w:rsidR="008B12A5" w:rsidRPr="00010BC4"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 xml:space="preserve">l’ufficio di pastorale familiare offre la sua competenza considerando che il primo luogo di annuncio della fede è la famiglia, attraverso le relazioni che si instaurano nell’ambito famigliare e permette che le proposte per l’annuncio e la catechesi tengano conto dell’aspetto intergenerazionale della fede; </w:t>
      </w:r>
    </w:p>
    <w:p w14:paraId="3F9EEDAD" w14:textId="77777777" w:rsidR="00ED29A9"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l’ufficio della pastorale giovanile, fornisce conoscenze e competenze sugli adolescenti e sui giovani che sono espressione di una età strategica e in molti casi decisiva per l’inizio della fede;</w:t>
      </w:r>
    </w:p>
    <w:p w14:paraId="4F4213F4" w14:textId="4F10ED2C" w:rsidR="008B12A5" w:rsidRPr="00ED29A9"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ED29A9">
        <w:rPr>
          <w:rFonts w:ascii="Times New Roman" w:hAnsi="Times New Roman"/>
        </w:rPr>
        <w:t xml:space="preserve">l’ufficio per la pastorale vocazionale imprime al gruppo una particolare attenzione in modo che ogni intervento catechistico sia attento alla dimensione vocazionale della vita con particolare riferimento alle vocazioni di speciale consacrazione. </w:t>
      </w:r>
    </w:p>
    <w:p w14:paraId="35045A9F" w14:textId="73DB7E03" w:rsidR="008B12A5" w:rsidRPr="00010BC4" w:rsidRDefault="008B12A5" w:rsidP="008B12A5">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firstLine="709"/>
        <w:jc w:val="both"/>
        <w:rPr>
          <w:rFonts w:ascii="Times New Roman" w:hAnsi="Times New Roman"/>
          <w:spacing w:val="-4"/>
        </w:rPr>
      </w:pPr>
      <w:r w:rsidRPr="00010BC4">
        <w:rPr>
          <w:rFonts w:ascii="Times New Roman" w:hAnsi="Times New Roman"/>
          <w:spacing w:val="-4"/>
        </w:rPr>
        <w:t xml:space="preserve">Il secondo criterio riguarda i singoli progetti di catechesi destinati a particolari target: </w:t>
      </w:r>
    </w:p>
    <w:p w14:paraId="03155D95" w14:textId="77777777" w:rsidR="008B12A5" w:rsidRPr="00010BC4"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un progetto che riguarda la formazione dei catechisti, specificandone gli obiettivi, i contenuti, il metodo, la didattica, le risorse, i tempi, i costi e le verifiche, la composizione dell’equipe;</w:t>
      </w:r>
    </w:p>
    <w:p w14:paraId="65B3CC1B" w14:textId="77777777" w:rsidR="008B12A5" w:rsidRPr="00010BC4"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un progetto che riguarda il cammino di ICFR che deve specificare le mete, i contenuti, il metodo, le tappe, i tempi, la scansione degli incontri, gli strumenti, il coinvolgimento dei genitori, l’ordine dei sacramenti;</w:t>
      </w:r>
    </w:p>
    <w:p w14:paraId="3DAA23BE" w14:textId="77777777" w:rsidR="008B12A5" w:rsidRPr="00010BC4"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 xml:space="preserve">un progetto che riguarda le forme di primo annuncio conoscendo la tipologia </w:t>
      </w:r>
      <w:r w:rsidRPr="00010BC4">
        <w:rPr>
          <w:rFonts w:ascii="Times New Roman" w:hAnsi="Times New Roman"/>
        </w:rPr>
        <w:lastRenderedPageBreak/>
        <w:t>delle persone a cui si può rivolgere, definendo le condizioni, le dinamiche, la struttura, i luoghi, le esperienze, i linguaggi e la tipologia degli evangelizzatori;</w:t>
      </w:r>
    </w:p>
    <w:p w14:paraId="432A0B23" w14:textId="77777777" w:rsidR="008B12A5" w:rsidRPr="00010BC4" w:rsidRDefault="008B12A5" w:rsidP="008B7D90">
      <w:pPr>
        <w:pStyle w:val="Paragrafoelenco1"/>
        <w:widowControl w:val="0"/>
        <w:numPr>
          <w:ilvl w:val="0"/>
          <w:numId w:val="3"/>
        </w:num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un progetto che interessa i giovani, che tenga conto della dimensione vocazionale, comprendendo e conoscendo la loro mentalità, il loro mondo, i loro bisogni, fissando gli obiettivi, i contenuti, le tappe, il metodo, gli strumenti, i costi, le verifiche, la composizione dell’equipe;</w:t>
      </w:r>
    </w:p>
    <w:p w14:paraId="3EFA12C2" w14:textId="77777777" w:rsidR="008B12A5" w:rsidRPr="00010BC4" w:rsidRDefault="008B12A5" w:rsidP="008B7D90">
      <w:pPr>
        <w:pStyle w:val="Paragrafoelenco1"/>
        <w:widowControl w:val="0"/>
        <w:numPr>
          <w:ilvl w:val="0"/>
          <w:numId w:val="3"/>
        </w:numPr>
        <w:tabs>
          <w:tab w:val="left" w:pos="560"/>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843" w:hanging="425"/>
        <w:jc w:val="both"/>
        <w:rPr>
          <w:rFonts w:ascii="Times New Roman" w:hAnsi="Times New Roman"/>
        </w:rPr>
      </w:pPr>
      <w:r w:rsidRPr="00010BC4">
        <w:rPr>
          <w:rFonts w:ascii="Times New Roman" w:hAnsi="Times New Roman"/>
        </w:rPr>
        <w:t>un progetto che interessa gli adulti analizzando e comprendendo i loro bisogni fissandone gli obiettivi, i contenuti, le tappe, il metodo, gli strumenti, i costi, le verifiche, la composizione dell’equipe.</w:t>
      </w:r>
    </w:p>
    <w:p w14:paraId="1AAE7C8A" w14:textId="77777777" w:rsidR="008B12A5" w:rsidRPr="00010BC4" w:rsidRDefault="008B12A5" w:rsidP="008B12A5">
      <w:pPr>
        <w:pStyle w:val="Paragrafoelenco1"/>
        <w:keepNext/>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rPr>
      </w:pPr>
      <w:r w:rsidRPr="00010BC4">
        <w:rPr>
          <w:rFonts w:ascii="Times New Roman" w:hAnsi="Times New Roman"/>
        </w:rPr>
        <w:t>Fig. 1 – Una possibile struttura a matrice dell’UDAC.</w:t>
      </w:r>
    </w:p>
    <w:p w14:paraId="32EC685D" w14:textId="11280980" w:rsidR="008B12A5" w:rsidRPr="00010BC4" w:rsidRDefault="008B7D90" w:rsidP="008B12A5">
      <w:pPr>
        <w:pStyle w:val="Paragrafoelenco1"/>
        <w:keepNext/>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rPr>
      </w:pPr>
      <w:r>
        <w:rPr>
          <w:rFonts w:ascii="Times New Roman" w:hAnsi="Times New Roman"/>
          <w:noProof/>
          <w:lang w:eastAsia="it-IT"/>
        </w:rPr>
        <w:drawing>
          <wp:inline distT="0" distB="0" distL="0" distR="0" wp14:anchorId="48012C12" wp14:editId="3D85C7D8">
            <wp:extent cx="5838825" cy="3406790"/>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rice UDAC.jpg"/>
                    <pic:cNvPicPr/>
                  </pic:nvPicPr>
                  <pic:blipFill>
                    <a:blip r:embed="rId10">
                      <a:extLst>
                        <a:ext uri="{28A0092B-C50C-407E-A947-70E740481C1C}">
                          <a14:useLocalDpi xmlns:a14="http://schemas.microsoft.com/office/drawing/2010/main" val="0"/>
                        </a:ext>
                      </a:extLst>
                    </a:blip>
                    <a:stretch>
                      <a:fillRect/>
                    </a:stretch>
                  </pic:blipFill>
                  <pic:spPr>
                    <a:xfrm>
                      <a:off x="0" y="0"/>
                      <a:ext cx="5842505" cy="3408937"/>
                    </a:xfrm>
                    <a:prstGeom prst="rect">
                      <a:avLst/>
                    </a:prstGeom>
                  </pic:spPr>
                </pic:pic>
              </a:graphicData>
            </a:graphic>
          </wp:inline>
        </w:drawing>
      </w:r>
    </w:p>
    <w:p w14:paraId="669FF9F2" w14:textId="77777777" w:rsidR="008B7D90" w:rsidRDefault="008B7D90"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p>
    <w:p w14:paraId="4B235174" w14:textId="77777777" w:rsidR="008B12A5" w:rsidRPr="00010BC4" w:rsidRDefault="008B12A5"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Questa organizzazione facilita l’abbattimento delle barriere settoriali presenti nella maggior parte delle struttura delle curie in cui ogni ufficio pastorale di norma, ha ancora una gestione autoreferenziale. Evidenzia un’idea di Chiesa che a partire dal Vaticano II, è diventata sempre più ecclesiologia di comunione dando concreta visibilità all’invito dei vescovi che già dopo vent’anni dalla conclusione del Concilio chiedevano che le strutture e le relazioni all’interno della Chiesa dovevano riflettere ed esprimere la comunione tipica dei membri che fanno parte dell’unico copro di Cristo.</w:t>
      </w:r>
      <w:r w:rsidRPr="00010BC4">
        <w:rPr>
          <w:rStyle w:val="Rimandonotaapidipagina"/>
        </w:rPr>
        <w:footnoteReference w:id="24"/>
      </w:r>
      <w:r w:rsidRPr="00010BC4">
        <w:rPr>
          <w:rFonts w:ascii="Times New Roman" w:hAnsi="Times New Roman"/>
        </w:rPr>
        <w:t xml:space="preserve"> </w:t>
      </w:r>
    </w:p>
    <w:p w14:paraId="24F8AB3B" w14:textId="77777777" w:rsidR="008B12A5" w:rsidRPr="00010BC4" w:rsidRDefault="008B12A5"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lastRenderedPageBreak/>
        <w:t>Le sinergie che si instaurano sbloccano o facilitano la comunicazione fra gli esperti e offre loro la possibilità di apprendere gli uni dagli altri, favorendo uno scambio di sapere, di informazioni che rendono maggiormente creativa l’azione e la proposta.</w:t>
      </w:r>
      <w:r w:rsidRPr="00010BC4">
        <w:rPr>
          <w:rStyle w:val="Rimandonotaapidipagina"/>
        </w:rPr>
        <w:footnoteReference w:id="25"/>
      </w:r>
    </w:p>
    <w:p w14:paraId="72CDB2F9" w14:textId="77777777" w:rsidR="008B12A5" w:rsidRDefault="008B12A5" w:rsidP="00ED29A9">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Infine questo modello di organizzazione permette un procedimento di lavoro più veloce che riduce i passaggi durante le fasi della progettazione e della realizzazione e avendo un doppio focus (competenze e di prodotto/progetto) ha il vantaggio di concentrare l’attenzione sia sulla qualità del risultato che sulla sua fattibilità.</w:t>
      </w:r>
    </w:p>
    <w:p w14:paraId="470F5D8E" w14:textId="1B41DC2F" w:rsidR="008B12A5" w:rsidRPr="00010BC4" w:rsidRDefault="008B12A5" w:rsidP="00ED29A9">
      <w:pPr>
        <w:pStyle w:val="Paragrafoelenco1"/>
        <w:widowControl w:val="0"/>
        <w:numPr>
          <w:ilvl w:val="0"/>
          <w:numId w:val="10"/>
        </w:numPr>
        <w:tabs>
          <w:tab w:val="left" w:pos="709"/>
          <w:tab w:val="left" w:pos="1560"/>
          <w:tab w:val="left" w:pos="2800"/>
          <w:tab w:val="left" w:pos="3360"/>
          <w:tab w:val="left" w:pos="3920"/>
          <w:tab w:val="left" w:pos="4480"/>
          <w:tab w:val="left" w:pos="5040"/>
          <w:tab w:val="left" w:pos="5600"/>
          <w:tab w:val="left" w:pos="6160"/>
          <w:tab w:val="left" w:pos="6720"/>
        </w:tabs>
        <w:autoSpaceDE w:val="0"/>
        <w:autoSpaceDN w:val="0"/>
        <w:adjustRightInd w:val="0"/>
        <w:spacing w:after="160" w:line="360" w:lineRule="auto"/>
        <w:contextualSpacing w:val="0"/>
        <w:jc w:val="both"/>
        <w:rPr>
          <w:rFonts w:ascii="Times New Roman" w:hAnsi="Times New Roman"/>
          <w:b/>
        </w:rPr>
      </w:pPr>
      <w:r w:rsidRPr="00010BC4">
        <w:rPr>
          <w:rFonts w:ascii="Times New Roman" w:hAnsi="Times New Roman"/>
          <w:b/>
        </w:rPr>
        <w:t>Lo stile di lavoro</w:t>
      </w:r>
    </w:p>
    <w:p w14:paraId="3384FA76" w14:textId="77777777" w:rsidR="008B12A5" w:rsidRPr="00010BC4" w:rsidRDefault="008B12A5" w:rsidP="00ED29A9">
      <w:pPr>
        <w:tabs>
          <w:tab w:val="left" w:pos="918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 xml:space="preserve">Lo stile del lavoro all’interno dell’UDAC non può che essere uno stile che renda concreti i criteri teologico pastorali precedentemente presentati vale a dire quello della </w:t>
      </w:r>
      <w:proofErr w:type="spellStart"/>
      <w:r w:rsidRPr="00010BC4">
        <w:rPr>
          <w:rFonts w:ascii="Times New Roman" w:hAnsi="Times New Roman"/>
        </w:rPr>
        <w:t>sinodalità</w:t>
      </w:r>
      <w:proofErr w:type="spellEnd"/>
      <w:r w:rsidRPr="00010BC4">
        <w:rPr>
          <w:rFonts w:ascii="Times New Roman" w:hAnsi="Times New Roman"/>
        </w:rPr>
        <w:t xml:space="preserve">, della pastorale integrata e della comunità di pratica. </w:t>
      </w:r>
    </w:p>
    <w:p w14:paraId="0F894D99" w14:textId="77777777" w:rsidR="008B12A5" w:rsidRPr="00010BC4" w:rsidRDefault="008B12A5" w:rsidP="00ED29A9">
      <w:pPr>
        <w:tabs>
          <w:tab w:val="left" w:pos="918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L’UDAC essendo uno strumento pastorale a servizio della comunità cristiana deve per primo realizzare al suo interno ciò che viene chiesto ad ogni comunità. Di fatto, a ben pensare, anche l’UDAC è una piccola comunità fatta di persone con varie competenze e sensibilità Pertanto all’interno dell’UDAC, viene coltivata la dinamica laboratoriale e la dimensione esperienziale. «</w:t>
      </w:r>
      <w:r w:rsidRPr="00010BC4">
        <w:rPr>
          <w:rFonts w:ascii="Times New Roman" w:hAnsi="Times New Roman"/>
          <w:i/>
        </w:rPr>
        <w:t>una pluralità di contributi relativi ai diversi “punti di osservazione” del problema in particolare la questione della multi/interdisciplinarità</w:t>
      </w:r>
      <w:r w:rsidRPr="00010BC4">
        <w:rPr>
          <w:rFonts w:ascii="Times New Roman" w:hAnsi="Times New Roman"/>
        </w:rPr>
        <w:t>».</w:t>
      </w:r>
      <w:r w:rsidRPr="00010BC4">
        <w:rPr>
          <w:rStyle w:val="Rimandonotaapidipagina"/>
        </w:rPr>
        <w:footnoteReference w:id="26"/>
      </w:r>
    </w:p>
    <w:p w14:paraId="21729A0F" w14:textId="77777777" w:rsidR="008B12A5" w:rsidRPr="00010BC4" w:rsidRDefault="008B12A5" w:rsidP="00ED29A9">
      <w:pPr>
        <w:tabs>
          <w:tab w:val="left" w:pos="918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Ogni soggetto che fa parte della struttura dell’UDAC è chiamato ad entrare a costituire «</w:t>
      </w:r>
      <w:r w:rsidRPr="00010BC4">
        <w:rPr>
          <w:rFonts w:ascii="Times New Roman" w:hAnsi="Times New Roman"/>
          <w:i/>
        </w:rPr>
        <w:t>un luogo formativo d’incontro tra sapere e saper fare e tra ideazione e progettualità</w:t>
      </w:r>
      <w:r w:rsidRPr="00010BC4">
        <w:rPr>
          <w:rFonts w:ascii="Times New Roman" w:hAnsi="Times New Roman"/>
        </w:rPr>
        <w:t>».</w:t>
      </w:r>
      <w:r w:rsidRPr="00010BC4">
        <w:rPr>
          <w:rStyle w:val="Rimandonotaapidipagina"/>
        </w:rPr>
        <w:footnoteReference w:id="27"/>
      </w:r>
      <w:r w:rsidRPr="00010BC4">
        <w:rPr>
          <w:rFonts w:ascii="Times New Roman" w:hAnsi="Times New Roman"/>
          <w:i/>
        </w:rPr>
        <w:t xml:space="preserve"> </w:t>
      </w:r>
      <w:r w:rsidRPr="00010BC4">
        <w:rPr>
          <w:rFonts w:ascii="Times New Roman" w:hAnsi="Times New Roman"/>
        </w:rPr>
        <w:t>L’UDAC per affrontare un qualsiasi necessità che riguarda l’annuncio e la catechesi nel contesto attuale, ha bisogno di «</w:t>
      </w:r>
      <w:r w:rsidRPr="00010BC4">
        <w:rPr>
          <w:rFonts w:ascii="Times New Roman" w:hAnsi="Times New Roman"/>
          <w:i/>
        </w:rPr>
        <w:t>una pluralità di contributi relativi ai diversi “punti di osservazione” del problema in particolare la questione della multi/interdisciplinarità</w:t>
      </w:r>
      <w:r w:rsidRPr="00010BC4">
        <w:rPr>
          <w:rFonts w:ascii="Times New Roman" w:hAnsi="Times New Roman"/>
        </w:rPr>
        <w:t>»</w:t>
      </w:r>
      <w:r w:rsidRPr="00010BC4">
        <w:rPr>
          <w:rStyle w:val="Rimandonotaapidipagina"/>
        </w:rPr>
        <w:footnoteReference w:id="28"/>
      </w:r>
      <w:r w:rsidRPr="00010BC4">
        <w:rPr>
          <w:rFonts w:ascii="Times New Roman" w:hAnsi="Times New Roman"/>
          <w:i/>
        </w:rPr>
        <w:t xml:space="preserve"> </w:t>
      </w:r>
      <w:r w:rsidRPr="00010BC4">
        <w:rPr>
          <w:rFonts w:ascii="Times New Roman" w:hAnsi="Times New Roman"/>
        </w:rPr>
        <w:t>che solo la dinamica laboratoriale può consentire.</w:t>
      </w:r>
    </w:p>
    <w:p w14:paraId="448D031F" w14:textId="77777777" w:rsidR="008B12A5" w:rsidRPr="00010BC4" w:rsidRDefault="008B12A5" w:rsidP="00ED29A9">
      <w:pPr>
        <w:tabs>
          <w:tab w:val="left" w:pos="918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 xml:space="preserve">La sinergia che si istaura tra persone che condividono competenze e sensibilità diverse, non solo permette di creare progetti con l’apporto e l’esperienza di tutti ma anche quello di offrire progetti organici in cui si tengono conto di tutte le dimensioni come pure dell’esperienza delle comunità parrocchiali, dei vicariati, delle unità pastorali, in modo che le proposte che si elaborano rispondano maggiormente ai bisogni da loro manifestati. </w:t>
      </w:r>
    </w:p>
    <w:p w14:paraId="70BD95A6" w14:textId="77777777" w:rsidR="008B12A5" w:rsidRPr="00010BC4" w:rsidRDefault="008B12A5" w:rsidP="00ED29A9">
      <w:pPr>
        <w:tabs>
          <w:tab w:val="left" w:pos="918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lastRenderedPageBreak/>
        <w:t xml:space="preserve">Cosi facendo si esprime un modello pastorale centrato sul raccordo tra parrocchia, vicariato e curia diocesana che esprime in concretezza il volto sinodale e </w:t>
      </w:r>
      <w:proofErr w:type="spellStart"/>
      <w:r w:rsidRPr="00010BC4">
        <w:rPr>
          <w:rFonts w:ascii="Times New Roman" w:hAnsi="Times New Roman"/>
        </w:rPr>
        <w:t>comunionale</w:t>
      </w:r>
      <w:proofErr w:type="spellEnd"/>
      <w:r w:rsidRPr="00010BC4">
        <w:rPr>
          <w:rFonts w:ascii="Times New Roman" w:hAnsi="Times New Roman"/>
        </w:rPr>
        <w:t xml:space="preserve"> della Chiesa. </w:t>
      </w:r>
    </w:p>
    <w:p w14:paraId="3422F5E5" w14:textId="77777777" w:rsidR="008B12A5" w:rsidRPr="00010BC4" w:rsidRDefault="008B12A5" w:rsidP="00ED29A9">
      <w:pPr>
        <w:tabs>
          <w:tab w:val="left" w:pos="9180"/>
        </w:tabs>
        <w:autoSpaceDE w:val="0"/>
        <w:autoSpaceDN w:val="0"/>
        <w:adjustRightInd w:val="0"/>
        <w:spacing w:line="360" w:lineRule="auto"/>
        <w:ind w:left="708" w:firstLine="1"/>
        <w:jc w:val="both"/>
        <w:rPr>
          <w:rFonts w:ascii="Times New Roman" w:hAnsi="Times New Roman"/>
        </w:rPr>
      </w:pPr>
      <w:r w:rsidRPr="00010BC4">
        <w:rPr>
          <w:rFonts w:ascii="Times New Roman" w:hAnsi="Times New Roman"/>
        </w:rPr>
        <w:t>Infine la dimensione laboratoriale che valorizza le esperienze delle persone, vissuta all’interno dell’UDAC, diventa modello esemplare per adeguare tutte quelle proposte formative pensate per le varie categorie di persone: catechisti, ragazzi, giovani, adulti, ecc. sia a livello diocesano, che vicariale e parrocchiale.</w:t>
      </w:r>
    </w:p>
    <w:p w14:paraId="02C998E5" w14:textId="77777777" w:rsidR="008B12A5" w:rsidRDefault="008B12A5" w:rsidP="008B12A5">
      <w:pPr>
        <w:tabs>
          <w:tab w:val="left" w:pos="9180"/>
        </w:tabs>
        <w:autoSpaceDE w:val="0"/>
        <w:autoSpaceDN w:val="0"/>
        <w:adjustRightInd w:val="0"/>
        <w:spacing w:line="360" w:lineRule="auto"/>
        <w:ind w:firstLine="709"/>
        <w:jc w:val="both"/>
        <w:rPr>
          <w:rFonts w:ascii="Times New Roman" w:hAnsi="Times New Roman"/>
        </w:rPr>
      </w:pPr>
    </w:p>
    <w:p w14:paraId="50506DE1" w14:textId="77777777" w:rsidR="008B7D90" w:rsidRDefault="008B7D90" w:rsidP="008B12A5">
      <w:pPr>
        <w:tabs>
          <w:tab w:val="left" w:pos="9180"/>
        </w:tabs>
        <w:autoSpaceDE w:val="0"/>
        <w:autoSpaceDN w:val="0"/>
        <w:adjustRightInd w:val="0"/>
        <w:spacing w:line="360" w:lineRule="auto"/>
        <w:ind w:firstLine="709"/>
        <w:jc w:val="both"/>
        <w:rPr>
          <w:rFonts w:ascii="Times New Roman" w:hAnsi="Times New Roman"/>
        </w:rPr>
      </w:pPr>
    </w:p>
    <w:p w14:paraId="195DE571" w14:textId="77777777" w:rsidR="002F15E2" w:rsidRPr="00010BC4" w:rsidRDefault="002F15E2" w:rsidP="008B12A5">
      <w:pPr>
        <w:tabs>
          <w:tab w:val="left" w:pos="9180"/>
        </w:tabs>
        <w:autoSpaceDE w:val="0"/>
        <w:autoSpaceDN w:val="0"/>
        <w:adjustRightInd w:val="0"/>
        <w:spacing w:line="360" w:lineRule="auto"/>
        <w:ind w:firstLine="709"/>
        <w:jc w:val="both"/>
        <w:rPr>
          <w:rFonts w:ascii="Times New Roman" w:hAnsi="Times New Roman"/>
        </w:rPr>
      </w:pPr>
    </w:p>
    <w:p w14:paraId="0AFB43B7" w14:textId="75AB906A" w:rsidR="008B12A5" w:rsidRPr="00ED29A9" w:rsidRDefault="008B12A5" w:rsidP="00ED29A9">
      <w:pPr>
        <w:pStyle w:val="Paragrafoelenco"/>
        <w:numPr>
          <w:ilvl w:val="0"/>
          <w:numId w:val="10"/>
        </w:numPr>
        <w:spacing w:line="360" w:lineRule="auto"/>
        <w:rPr>
          <w:rFonts w:ascii="Times New Roman" w:hAnsi="Times New Roman"/>
          <w:b/>
        </w:rPr>
      </w:pPr>
      <w:r w:rsidRPr="00ED29A9">
        <w:rPr>
          <w:rFonts w:ascii="Times New Roman" w:hAnsi="Times New Roman"/>
          <w:b/>
        </w:rPr>
        <w:t xml:space="preserve">I compiti </w:t>
      </w:r>
    </w:p>
    <w:p w14:paraId="646171A3" w14:textId="77777777" w:rsidR="008B12A5" w:rsidRPr="00010BC4" w:rsidRDefault="008B12A5" w:rsidP="00ED29A9">
      <w:pPr>
        <w:spacing w:line="360" w:lineRule="auto"/>
        <w:ind w:left="708" w:firstLine="1"/>
        <w:jc w:val="both"/>
        <w:rPr>
          <w:rFonts w:ascii="Times New Roman" w:hAnsi="Times New Roman"/>
        </w:rPr>
      </w:pPr>
      <w:r w:rsidRPr="00010BC4">
        <w:rPr>
          <w:rFonts w:ascii="Times New Roman" w:hAnsi="Times New Roman"/>
        </w:rPr>
        <w:t xml:space="preserve">Tenendo presente la definizione, la natura, l’organizzazione e la natura dell’UDAC, si possono anche definire i suoi compiti. </w:t>
      </w:r>
    </w:p>
    <w:p w14:paraId="095166DB" w14:textId="77777777" w:rsidR="008B12A5" w:rsidRPr="00010BC4" w:rsidRDefault="008B12A5" w:rsidP="00ED29A9">
      <w:pPr>
        <w:spacing w:line="360" w:lineRule="auto"/>
        <w:ind w:left="708" w:firstLine="1"/>
        <w:jc w:val="both"/>
        <w:rPr>
          <w:rFonts w:ascii="Times New Roman" w:hAnsi="Times New Roman"/>
        </w:rPr>
      </w:pPr>
      <w:r w:rsidRPr="00010BC4">
        <w:rPr>
          <w:rFonts w:ascii="Times New Roman" w:hAnsi="Times New Roman"/>
        </w:rPr>
        <w:t xml:space="preserve">Accanto al sostenere, guidare e monitorare l’attività catechistica che rimangono le finalità dell’UDAC, se ne aggiungono delle altre. </w:t>
      </w:r>
    </w:p>
    <w:p w14:paraId="12E3924A" w14:textId="77777777" w:rsidR="008B12A5" w:rsidRPr="00010BC4" w:rsidRDefault="008B12A5" w:rsidP="00ED29A9">
      <w:pPr>
        <w:spacing w:line="360" w:lineRule="auto"/>
        <w:ind w:left="708" w:firstLine="1"/>
        <w:jc w:val="both"/>
        <w:rPr>
          <w:rFonts w:ascii="Times New Roman" w:hAnsi="Times New Roman"/>
        </w:rPr>
      </w:pPr>
      <w:r w:rsidRPr="00010BC4">
        <w:rPr>
          <w:rFonts w:ascii="Times New Roman" w:hAnsi="Times New Roman"/>
        </w:rPr>
        <w:t xml:space="preserve">Infatti l’UDAC avrà il compito principale di far crescere tra tutte le figure educative delle comunità cristiane e i componenti degli altri Uffici di pastorale quell’attenzione e sensibilità verso uno stile di “primo-secondo annuncio”. </w:t>
      </w:r>
    </w:p>
    <w:p w14:paraId="3F6FD33C" w14:textId="77777777" w:rsidR="008B12A5" w:rsidRPr="00010BC4" w:rsidRDefault="008B12A5" w:rsidP="00ED29A9">
      <w:pPr>
        <w:spacing w:line="360" w:lineRule="auto"/>
        <w:ind w:left="708" w:firstLine="1"/>
        <w:jc w:val="both"/>
        <w:rPr>
          <w:rFonts w:ascii="Times New Roman" w:hAnsi="Times New Roman"/>
        </w:rPr>
      </w:pPr>
      <w:r w:rsidRPr="00010BC4">
        <w:rPr>
          <w:rFonts w:ascii="Times New Roman" w:hAnsi="Times New Roman"/>
        </w:rPr>
        <w:t>Ciò significa che l’UDAC creerà delle nuove occasioni di formazione unitarie, «</w:t>
      </w:r>
      <w:r w:rsidRPr="00010BC4">
        <w:rPr>
          <w:rFonts w:ascii="Times New Roman" w:hAnsi="Times New Roman"/>
          <w:i/>
        </w:rPr>
        <w:t>dei laboratori sull’annuncio in cui viene messo in evidenza: a quali condizioni un annuncio di fede sia in grado di toccare il cuore e di disporre a un cammino di discepolato cristiano nella Chiesa; in quale modo tenere conto della realtà socio-religiosa di un territorio; quali tratti della figura di Gesù e del suo messaggio vadano evidenziati come essenziali; quali invece possano essere lasciati alla catechesi successiva; quali strumenti siano più adatti per un primo annuncio della fede; come la valorizzazione delle nuove forme artistiche e mediatiche possa favorire la nascita di nuovi linguaggi per l’annuncio</w:t>
      </w:r>
      <w:r w:rsidRPr="00010BC4">
        <w:rPr>
          <w:rFonts w:ascii="Times New Roman" w:hAnsi="Times New Roman"/>
        </w:rPr>
        <w:t>»</w:t>
      </w:r>
      <w:r w:rsidRPr="00010BC4">
        <w:rPr>
          <w:rStyle w:val="Rimandonotaapidipagina"/>
        </w:rPr>
        <w:footnoteReference w:id="29"/>
      </w:r>
      <w:r w:rsidRPr="00010BC4">
        <w:rPr>
          <w:rFonts w:ascii="Times New Roman" w:hAnsi="Times New Roman"/>
        </w:rPr>
        <w:t xml:space="preserve"> </w:t>
      </w:r>
    </w:p>
    <w:p w14:paraId="40078109" w14:textId="77777777" w:rsidR="008B12A5" w:rsidRPr="00010BC4" w:rsidRDefault="008B12A5" w:rsidP="00ED29A9">
      <w:pPr>
        <w:spacing w:line="360" w:lineRule="auto"/>
        <w:ind w:left="708"/>
        <w:jc w:val="both"/>
        <w:rPr>
          <w:rFonts w:ascii="Times New Roman" w:hAnsi="Times New Roman"/>
        </w:rPr>
      </w:pPr>
      <w:r w:rsidRPr="00010BC4">
        <w:rPr>
          <w:rFonts w:ascii="Times New Roman" w:hAnsi="Times New Roman"/>
        </w:rPr>
        <w:t>Altro compito è quello di facilitare, attraverso il modello organizzativo a matrice e per progetti, la realizzazione di una comunità cristiana sinodale attraverso una pastorale integrata tenendo conto della pratica che si vive dentro alla comunità stessa.</w:t>
      </w:r>
    </w:p>
    <w:p w14:paraId="5F251358" w14:textId="56834C5C" w:rsidR="008B12A5" w:rsidRDefault="008B12A5" w:rsidP="00ED29A9">
      <w:pPr>
        <w:spacing w:line="360" w:lineRule="auto"/>
        <w:ind w:left="708"/>
        <w:jc w:val="both"/>
        <w:rPr>
          <w:rFonts w:ascii="Times New Roman" w:hAnsi="Times New Roman"/>
        </w:rPr>
      </w:pPr>
      <w:r w:rsidRPr="00010BC4">
        <w:rPr>
          <w:rFonts w:ascii="Times New Roman" w:hAnsi="Times New Roman"/>
        </w:rPr>
        <w:t>Ciò significa che l’UDAC elabora e sostiene cammini di IC per ragazzi, giovani e adulti, facendo interagire le componenti principali della vita cristiana: catechesi, liturgia e carità tenendo conto, come chiedono i vescovi, della logica catecumenale che vede al centro la comunità cristiana, la presenza dei genitori, nel caso dei ragazzi, l’</w:t>
      </w:r>
      <w:proofErr w:type="spellStart"/>
      <w:r w:rsidRPr="00010BC4">
        <w:rPr>
          <w:rFonts w:ascii="Times New Roman" w:hAnsi="Times New Roman"/>
        </w:rPr>
        <w:t>esperienzialità</w:t>
      </w:r>
      <w:proofErr w:type="spellEnd"/>
      <w:r w:rsidRPr="00010BC4">
        <w:rPr>
          <w:rFonts w:ascii="Times New Roman" w:hAnsi="Times New Roman"/>
        </w:rPr>
        <w:t xml:space="preserve"> delle proposte e salvaguardando l’unitarietà dei sacramenti.</w:t>
      </w:r>
    </w:p>
    <w:p w14:paraId="2968328A" w14:textId="77777777" w:rsidR="00E80364" w:rsidRDefault="00E80364" w:rsidP="00E80364">
      <w:pPr>
        <w:spacing w:line="360" w:lineRule="auto"/>
        <w:jc w:val="both"/>
        <w:rPr>
          <w:rFonts w:ascii="Times New Roman" w:hAnsi="Times New Roman"/>
        </w:rPr>
      </w:pPr>
    </w:p>
    <w:p w14:paraId="1D6795E0" w14:textId="62853FA4" w:rsidR="00E80364" w:rsidRPr="00F0551D" w:rsidRDefault="00E80364" w:rsidP="00E80364">
      <w:pPr>
        <w:spacing w:line="360" w:lineRule="auto"/>
        <w:jc w:val="both"/>
        <w:rPr>
          <w:rFonts w:ascii="Times New Roman" w:hAnsi="Times New Roman"/>
          <w:b/>
        </w:rPr>
      </w:pPr>
      <w:r w:rsidRPr="00F0551D">
        <w:rPr>
          <w:rFonts w:ascii="Times New Roman" w:hAnsi="Times New Roman"/>
          <w:b/>
        </w:rPr>
        <w:t>9. I vantaggi</w:t>
      </w:r>
    </w:p>
    <w:p w14:paraId="64BA2D3F" w14:textId="3E0ACE39" w:rsidR="00A46594" w:rsidRDefault="00A46594" w:rsidP="00F0551D">
      <w:pPr>
        <w:spacing w:line="360" w:lineRule="auto"/>
        <w:ind w:left="708" w:firstLine="1"/>
        <w:jc w:val="both"/>
        <w:rPr>
          <w:rFonts w:ascii="Times New Roman" w:hAnsi="Times New Roman" w:cs="Times New Roman"/>
        </w:rPr>
      </w:pPr>
      <w:r>
        <w:rPr>
          <w:rFonts w:ascii="Times New Roman" w:hAnsi="Times New Roman"/>
        </w:rPr>
        <w:t>La proposta</w:t>
      </w:r>
      <w:r>
        <w:rPr>
          <w:rFonts w:ascii="Times New Roman" w:hAnsi="Times New Roman" w:cs="Times New Roman"/>
        </w:rPr>
        <w:t xml:space="preserve"> che nasce dall’esperienza in atto nella diocesi di Padova, alla quale appartengo, pur essendo indubbiamente perfettibile, offre alcuni innegabili vantaggi, che cercano di dare un volto concreto alla conversione missionaria della Chiesa anche attraverso l’UCD. </w:t>
      </w:r>
    </w:p>
    <w:p w14:paraId="5566A7C5" w14:textId="77777777" w:rsidR="00A46594" w:rsidRDefault="00A46594" w:rsidP="00F0551D">
      <w:pPr>
        <w:spacing w:line="360" w:lineRule="auto"/>
        <w:ind w:left="708" w:firstLine="1"/>
        <w:jc w:val="both"/>
        <w:rPr>
          <w:rFonts w:ascii="Times New Roman" w:hAnsi="Times New Roman" w:cs="Times New Roman"/>
        </w:rPr>
      </w:pPr>
      <w:r>
        <w:rPr>
          <w:rFonts w:ascii="Times New Roman" w:hAnsi="Times New Roman" w:cs="Times New Roman"/>
        </w:rPr>
        <w:t>Il primo riguarda la coerenza della denominazione, che produce chiarezza e fa intravedere la funzione principale di un UCD. Infatti, la denominazione UDAC, che ho proposto, non è la risultante di un vezzo formale, ma esprime piuttosto un elemento sostanziale di non trascurabile rilevanza, mettendo al centro tra le finalità dell’UCD quella del primo annuncio e tutte le sue modalità di realizzazione che sono alquanto prioritarie nel contesto attuale rispetto ad una catechesi strutturata.</w:t>
      </w:r>
    </w:p>
    <w:p w14:paraId="5E3F2142" w14:textId="77777777" w:rsidR="00A46594" w:rsidRDefault="00A46594" w:rsidP="00F0551D">
      <w:pPr>
        <w:spacing w:line="360" w:lineRule="auto"/>
        <w:ind w:left="708" w:firstLine="1"/>
        <w:jc w:val="both"/>
        <w:rPr>
          <w:rFonts w:ascii="Times New Roman" w:hAnsi="Times New Roman" w:cs="Times New Roman"/>
        </w:rPr>
      </w:pPr>
      <w:r>
        <w:rPr>
          <w:rFonts w:ascii="Times New Roman" w:hAnsi="Times New Roman" w:cs="Times New Roman"/>
        </w:rPr>
        <w:t xml:space="preserve">Il passare dall’UCD all’UDAC comunica l’impegno primario in quello che si è definito primo/secondo annuncio del vangelo e, quindi, la prospettiva di realizzare una </w:t>
      </w:r>
      <w:r w:rsidRPr="00B22A23">
        <w:rPr>
          <w:rFonts w:ascii="Times New Roman" w:hAnsi="Times New Roman" w:cs="Times New Roman"/>
          <w:i/>
        </w:rPr>
        <w:t>chiesa in uscita</w:t>
      </w:r>
      <w:r>
        <w:rPr>
          <w:rFonts w:ascii="Times New Roman" w:hAnsi="Times New Roman" w:cs="Times New Roman"/>
        </w:rPr>
        <w:t xml:space="preserve"> in grado di annunciare la buona notizia di Gesù a coloro che non lo hanno mai effettivamente accolto nella loro vita, pur avendo ricevuto i sacramenti.</w:t>
      </w:r>
    </w:p>
    <w:p w14:paraId="36EBC202" w14:textId="77777777" w:rsidR="00A46594" w:rsidRDefault="00A46594" w:rsidP="00F0551D">
      <w:pPr>
        <w:tabs>
          <w:tab w:val="left" w:pos="426"/>
        </w:tabs>
        <w:spacing w:line="360" w:lineRule="auto"/>
        <w:ind w:left="708" w:firstLine="1"/>
        <w:jc w:val="both"/>
        <w:rPr>
          <w:rFonts w:ascii="Times New Roman" w:hAnsi="Times New Roman" w:cs="Times New Roman"/>
        </w:rPr>
      </w:pPr>
      <w:r>
        <w:rPr>
          <w:rFonts w:ascii="Times New Roman" w:hAnsi="Times New Roman" w:cs="Times New Roman"/>
        </w:rPr>
        <w:t>Così, passare dalla denominazione UCD a quella UDAC esprime coerenza tra forma e sostanza, tra finalità e impegno concreto.</w:t>
      </w:r>
    </w:p>
    <w:p w14:paraId="0D7EA930" w14:textId="77777777" w:rsidR="00A46594" w:rsidRDefault="00A46594" w:rsidP="00F0551D">
      <w:pPr>
        <w:spacing w:line="360" w:lineRule="auto"/>
        <w:ind w:left="708" w:firstLine="1"/>
        <w:jc w:val="both"/>
        <w:rPr>
          <w:rFonts w:ascii="Times New Roman" w:hAnsi="Times New Roman" w:cs="Times New Roman"/>
        </w:rPr>
      </w:pPr>
      <w:r>
        <w:rPr>
          <w:rFonts w:ascii="Times New Roman" w:hAnsi="Times New Roman" w:cs="Times New Roman"/>
        </w:rPr>
        <w:t xml:space="preserve">Il secondo vantaggio è che l’UDAC, quale organismo capace di attraversare tutti gli altri ambiti di pastorale, è una realtà meno strutturata al suo interno, inserita a pieno titolo nella pastorale globale di una diocesi e soprattutto capace di creare quelle sinergie con gli altri uffici che esprimono il principio di sussidiarietà orizzontale, realizzando la forma migliore di pastorale organica e integrata. </w:t>
      </w:r>
    </w:p>
    <w:p w14:paraId="4F2D3D79" w14:textId="77777777" w:rsidR="00A46594" w:rsidRDefault="00A46594" w:rsidP="00F0551D">
      <w:pPr>
        <w:spacing w:line="360" w:lineRule="auto"/>
        <w:ind w:left="708" w:firstLine="1"/>
        <w:jc w:val="both"/>
        <w:rPr>
          <w:rFonts w:ascii="Times New Roman" w:hAnsi="Times New Roman" w:cs="Times New Roman"/>
        </w:rPr>
      </w:pPr>
      <w:r>
        <w:rPr>
          <w:rFonts w:ascii="Times New Roman" w:hAnsi="Times New Roman" w:cs="Times New Roman"/>
        </w:rPr>
        <w:t>Tali sinergie, poi, sono tanto più indispensabili quando si va a realizzare un progetto di ICFR, in cui la catechesi non è la sola artefice di tale realizzazione, ma domanda che ci siano, come abbiamo più volte affermato, anche le altre componenti della vita cristiana: la liturgia, la vita di preghiera, la testimonianza, le esperienze di fraternità e di comunità.</w:t>
      </w:r>
    </w:p>
    <w:p w14:paraId="159C3D27" w14:textId="77777777" w:rsidR="00A46594" w:rsidRDefault="00A46594" w:rsidP="00F0551D">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Pr>
          <w:rFonts w:ascii="Times New Roman" w:hAnsi="Times New Roman"/>
        </w:rPr>
        <w:t xml:space="preserve">Il terzo vantaggio riguarda l’organizzazione, che ispirandosi ai modelli </w:t>
      </w:r>
      <w:r w:rsidRPr="009F4C77">
        <w:rPr>
          <w:rFonts w:ascii="Times New Roman" w:hAnsi="Times New Roman"/>
          <w:color w:val="000000" w:themeColor="text1"/>
        </w:rPr>
        <w:t>«</w:t>
      </w:r>
      <w:r w:rsidRPr="00582F6F">
        <w:rPr>
          <w:rFonts w:ascii="Times New Roman" w:hAnsi="Times New Roman"/>
          <w:i/>
        </w:rPr>
        <w:t>a matrice</w:t>
      </w:r>
      <w:r w:rsidRPr="0009109F">
        <w:rPr>
          <w:rFonts w:ascii="Times New Roman" w:hAnsi="Times New Roman"/>
        </w:rPr>
        <w:t>»</w:t>
      </w:r>
      <w:r>
        <w:rPr>
          <w:rFonts w:ascii="Times New Roman" w:hAnsi="Times New Roman"/>
        </w:rPr>
        <w:t xml:space="preserve"> e </w:t>
      </w:r>
      <w:r w:rsidRPr="0009109F">
        <w:rPr>
          <w:rFonts w:ascii="Times New Roman" w:hAnsi="Times New Roman"/>
        </w:rPr>
        <w:t>«</w:t>
      </w:r>
      <w:r w:rsidRPr="00582F6F">
        <w:rPr>
          <w:rFonts w:ascii="Times New Roman" w:hAnsi="Times New Roman"/>
          <w:i/>
        </w:rPr>
        <w:t>a progetti</w:t>
      </w:r>
      <w:r w:rsidRPr="0009109F">
        <w:rPr>
          <w:rFonts w:ascii="Times New Roman" w:hAnsi="Times New Roman"/>
        </w:rPr>
        <w:t>»</w:t>
      </w:r>
      <w:r>
        <w:rPr>
          <w:rFonts w:ascii="Times New Roman" w:hAnsi="Times New Roman"/>
        </w:rPr>
        <w:t xml:space="preserve"> porta l’UDAC ad avere una struttura agile, in cui </w:t>
      </w:r>
      <w:r w:rsidRPr="002D58D9">
        <w:rPr>
          <w:rFonts w:ascii="Times New Roman" w:hAnsi="Times New Roman"/>
        </w:rPr>
        <w:t>collaborano persone con diverse competenze e funzioni, m</w:t>
      </w:r>
      <w:r>
        <w:rPr>
          <w:rFonts w:ascii="Times New Roman" w:hAnsi="Times New Roman"/>
        </w:rPr>
        <w:t xml:space="preserve">a unite dalla medesima finalità. È un UDAC che </w:t>
      </w:r>
      <w:r w:rsidRPr="002D58D9">
        <w:rPr>
          <w:rFonts w:ascii="Times New Roman" w:hAnsi="Times New Roman"/>
        </w:rPr>
        <w:t>riduce la frammentazione delle proposte che ogni ufficio avrebbe se lavorasse autonomamente e che molto spesso si rivela</w:t>
      </w:r>
      <w:r>
        <w:rPr>
          <w:rFonts w:ascii="Times New Roman" w:hAnsi="Times New Roman"/>
        </w:rPr>
        <w:t>no</w:t>
      </w:r>
      <w:r w:rsidRPr="002D58D9">
        <w:rPr>
          <w:rFonts w:ascii="Times New Roman" w:hAnsi="Times New Roman"/>
        </w:rPr>
        <w:t xml:space="preserve"> dispersiv</w:t>
      </w:r>
      <w:r>
        <w:rPr>
          <w:rFonts w:ascii="Times New Roman" w:hAnsi="Times New Roman"/>
        </w:rPr>
        <w:t>e</w:t>
      </w:r>
      <w:r w:rsidRPr="002D58D9">
        <w:rPr>
          <w:rFonts w:ascii="Times New Roman" w:hAnsi="Times New Roman"/>
        </w:rPr>
        <w:t xml:space="preserve"> e disorientant</w:t>
      </w:r>
      <w:r>
        <w:rPr>
          <w:rFonts w:ascii="Times New Roman" w:hAnsi="Times New Roman"/>
        </w:rPr>
        <w:t>i</w:t>
      </w:r>
      <w:r w:rsidRPr="002D58D9">
        <w:rPr>
          <w:rFonts w:ascii="Times New Roman" w:hAnsi="Times New Roman"/>
        </w:rPr>
        <w:t xml:space="preserve"> per le parrocchie</w:t>
      </w:r>
      <w:r>
        <w:rPr>
          <w:rFonts w:ascii="Times New Roman" w:hAnsi="Times New Roman"/>
        </w:rPr>
        <w:t>, i vicariati e le unità pastorali, a cui le stesse proposte sono, in ultima istanza, destinate</w:t>
      </w:r>
      <w:r w:rsidRPr="002D58D9">
        <w:rPr>
          <w:rFonts w:ascii="Times New Roman" w:hAnsi="Times New Roman"/>
        </w:rPr>
        <w:t xml:space="preserve">. </w:t>
      </w:r>
    </w:p>
    <w:p w14:paraId="25E2ADC1" w14:textId="77777777" w:rsidR="00A46594" w:rsidRDefault="00A46594" w:rsidP="00F0551D">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Pr>
          <w:rFonts w:ascii="Times New Roman" w:hAnsi="Times New Roman"/>
        </w:rPr>
        <w:t xml:space="preserve">C’è in ultimo, ma non per questo meno rilevante, il vantaggio di abbattere i costi di gestione dei vari uffici, in quanto non solo vengono condivisi i progetti ed unificate le forze, ma vi è </w:t>
      </w:r>
      <w:r>
        <w:rPr>
          <w:rFonts w:ascii="Times New Roman" w:hAnsi="Times New Roman"/>
        </w:rPr>
        <w:lastRenderedPageBreak/>
        <w:t>anche una connessa ripartizione delle spese economiche, necessarie per il regolare funzionamento di una qualsiasi organizzazione.</w:t>
      </w:r>
    </w:p>
    <w:p w14:paraId="04307B84" w14:textId="18CB7694" w:rsidR="00A46594" w:rsidRDefault="00A46594" w:rsidP="00F0551D">
      <w:pPr>
        <w:pStyle w:val="Paragrafoelenco1"/>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firstLine="1"/>
        <w:jc w:val="both"/>
        <w:rPr>
          <w:rFonts w:ascii="Times New Roman" w:hAnsi="Times New Roman"/>
        </w:rPr>
      </w:pPr>
      <w:r>
        <w:rPr>
          <w:rFonts w:ascii="Times New Roman" w:hAnsi="Times New Roman"/>
        </w:rPr>
        <w:t xml:space="preserve">Ciò che ho presentato sono consapevole, non ha la forza, </w:t>
      </w:r>
      <w:proofErr w:type="spellStart"/>
      <w:r>
        <w:rPr>
          <w:rFonts w:ascii="Times New Roman" w:hAnsi="Times New Roman"/>
        </w:rPr>
        <w:t>nè</w:t>
      </w:r>
      <w:proofErr w:type="spellEnd"/>
      <w:r>
        <w:rPr>
          <w:rFonts w:ascii="Times New Roman" w:hAnsi="Times New Roman"/>
        </w:rPr>
        <w:t xml:space="preserve"> la presunzione di poter cambiare l’organizzazione dei vari UCD sparsi per l’Italia. Potrebbe rappresentare, tuttavia, un motivo di riflessione ed un punto di partenza per future iniziative. </w:t>
      </w:r>
    </w:p>
    <w:p w14:paraId="52FF257C" w14:textId="77777777" w:rsidR="00A46594" w:rsidRDefault="00A46594" w:rsidP="00A46594"/>
    <w:p w14:paraId="282C2E35" w14:textId="0DFE02B2" w:rsidR="00A46594" w:rsidRDefault="00A46594" w:rsidP="00E80364">
      <w:pPr>
        <w:spacing w:line="360" w:lineRule="auto"/>
        <w:jc w:val="both"/>
        <w:rPr>
          <w:rFonts w:ascii="Times New Roman" w:hAnsi="Times New Roman"/>
        </w:rPr>
      </w:pPr>
    </w:p>
    <w:p w14:paraId="389C4E9C" w14:textId="77777777" w:rsidR="00E80364" w:rsidRPr="007D129C" w:rsidRDefault="00E80364" w:rsidP="00E80364">
      <w:pPr>
        <w:spacing w:line="360" w:lineRule="auto"/>
        <w:jc w:val="both"/>
        <w:rPr>
          <w:rFonts w:ascii="Times New Roman" w:hAnsi="Times New Roman"/>
          <w:sz w:val="28"/>
          <w:szCs w:val="28"/>
        </w:rPr>
      </w:pPr>
    </w:p>
    <w:sectPr w:rsidR="00E80364" w:rsidRPr="007D129C" w:rsidSect="00BF4AF9">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2A20C" w14:textId="77777777" w:rsidR="001259A4" w:rsidRDefault="001259A4" w:rsidP="0064027C">
      <w:r>
        <w:separator/>
      </w:r>
    </w:p>
  </w:endnote>
  <w:endnote w:type="continuationSeparator" w:id="0">
    <w:p w14:paraId="2CE055D1" w14:textId="77777777" w:rsidR="001259A4" w:rsidRDefault="001259A4" w:rsidP="0064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643322"/>
      <w:docPartObj>
        <w:docPartGallery w:val="Page Numbers (Bottom of Page)"/>
        <w:docPartUnique/>
      </w:docPartObj>
    </w:sdtPr>
    <w:sdtEndPr/>
    <w:sdtContent>
      <w:p w14:paraId="51F3FF76" w14:textId="3C39B9EC" w:rsidR="005B4134" w:rsidRDefault="005B4134">
        <w:pPr>
          <w:pStyle w:val="Pidipagina"/>
          <w:jc w:val="center"/>
        </w:pPr>
        <w:r>
          <w:fldChar w:fldCharType="begin"/>
        </w:r>
        <w:r>
          <w:instrText>PAGE   \* MERGEFORMAT</w:instrText>
        </w:r>
        <w:r>
          <w:fldChar w:fldCharType="separate"/>
        </w:r>
        <w:r w:rsidR="00822ACC">
          <w:rPr>
            <w:noProof/>
          </w:rPr>
          <w:t>1</w:t>
        </w:r>
        <w:r>
          <w:fldChar w:fldCharType="end"/>
        </w:r>
      </w:p>
    </w:sdtContent>
  </w:sdt>
  <w:p w14:paraId="70DDB1DD" w14:textId="77777777" w:rsidR="005B4134" w:rsidRDefault="005B41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28B81" w14:textId="77777777" w:rsidR="001259A4" w:rsidRDefault="001259A4" w:rsidP="0064027C">
      <w:r>
        <w:separator/>
      </w:r>
    </w:p>
  </w:footnote>
  <w:footnote w:type="continuationSeparator" w:id="0">
    <w:p w14:paraId="28A7F5DB" w14:textId="77777777" w:rsidR="001259A4" w:rsidRDefault="001259A4" w:rsidP="0064027C">
      <w:r>
        <w:continuationSeparator/>
      </w:r>
    </w:p>
  </w:footnote>
  <w:footnote w:id="1">
    <w:p w14:paraId="1E48703B" w14:textId="37F0E17E" w:rsidR="00F76E2A" w:rsidRDefault="00F76E2A" w:rsidP="000A792D">
      <w:pPr>
        <w:pStyle w:val="Testonotaapidipagina"/>
        <w:ind w:left="284" w:hanging="284"/>
      </w:pPr>
      <w:r>
        <w:rPr>
          <w:rStyle w:val="Rimandonotaapidipagina"/>
        </w:rPr>
        <w:footnoteRef/>
      </w:r>
      <w:r>
        <w:t xml:space="preserve"> </w:t>
      </w:r>
      <w:r w:rsidR="000A792D">
        <w:tab/>
      </w:r>
      <w:r w:rsidR="000A792D" w:rsidRPr="000A792D">
        <w:rPr>
          <w:smallCaps/>
        </w:rPr>
        <w:t xml:space="preserve">P. De </w:t>
      </w:r>
      <w:proofErr w:type="spellStart"/>
      <w:r w:rsidR="000A792D" w:rsidRPr="000A792D">
        <w:rPr>
          <w:smallCaps/>
        </w:rPr>
        <w:t>Maeyer</w:t>
      </w:r>
      <w:proofErr w:type="spellEnd"/>
      <w:r w:rsidR="000A792D">
        <w:t xml:space="preserve">, (ed.) traduzione dall’inglese delle </w:t>
      </w:r>
      <w:r w:rsidR="000A792D" w:rsidRPr="000A792D">
        <w:rPr>
          <w:i/>
        </w:rPr>
        <w:t>P</w:t>
      </w:r>
      <w:r w:rsidRPr="000A792D">
        <w:rPr>
          <w:i/>
        </w:rPr>
        <w:t>roposizioni finali Sinodo ordinario dei vescovi sulla nuova evangelizzazione per la tr</w:t>
      </w:r>
      <w:r w:rsidR="000A792D">
        <w:rPr>
          <w:i/>
        </w:rPr>
        <w:t xml:space="preserve">asmissione della fede cristiana, </w:t>
      </w:r>
      <w:r w:rsidR="000A792D" w:rsidRPr="000A792D">
        <w:t>in http/:www.</w:t>
      </w:r>
      <w:r w:rsidR="000A792D">
        <w:t>zenit.org,</w:t>
      </w:r>
      <w:r w:rsidRPr="000A792D">
        <w:t xml:space="preserve"> n.22</w:t>
      </w:r>
      <w:r w:rsidR="000A792D">
        <w:t>.</w:t>
      </w:r>
      <w:r>
        <w:t xml:space="preserve"> </w:t>
      </w:r>
    </w:p>
  </w:footnote>
  <w:footnote w:id="2">
    <w:p w14:paraId="7BC49C1B" w14:textId="77777777" w:rsidR="005B4134" w:rsidRDefault="005B4134" w:rsidP="003C3EDF">
      <w:pPr>
        <w:pStyle w:val="Testonotaapidipagina"/>
        <w:tabs>
          <w:tab w:val="left" w:pos="426"/>
        </w:tabs>
        <w:jc w:val="both"/>
      </w:pPr>
      <w:r>
        <w:rPr>
          <w:rStyle w:val="Rimandonotaapidipagina"/>
        </w:rPr>
        <w:footnoteRef/>
      </w:r>
      <w:r>
        <w:rPr>
          <w:smallCaps/>
        </w:rPr>
        <w:tab/>
      </w:r>
      <w:r w:rsidRPr="006B045B">
        <w:rPr>
          <w:smallCaps/>
        </w:rPr>
        <w:t>E. Biemmi</w:t>
      </w:r>
      <w:r>
        <w:t xml:space="preserve">, </w:t>
      </w:r>
      <w:r w:rsidRPr="006B045B">
        <w:rPr>
          <w:i/>
        </w:rPr>
        <w:t>Il secondo annuncio. La grazia di ricominciare</w:t>
      </w:r>
      <w:r>
        <w:t>, Bologna, EDB, 2011, 23.</w:t>
      </w:r>
    </w:p>
  </w:footnote>
  <w:footnote w:id="3">
    <w:p w14:paraId="7657FC3F" w14:textId="77777777" w:rsidR="005B4134" w:rsidRPr="00F80D5C" w:rsidRDefault="005B4134" w:rsidP="00AF5C9A">
      <w:pPr>
        <w:pStyle w:val="Testonotaapidipagina"/>
        <w:ind w:left="426" w:hanging="426"/>
        <w:jc w:val="both"/>
      </w:pPr>
      <w:r w:rsidRPr="00BF297C">
        <w:rPr>
          <w:rStyle w:val="Rimandonotaapidipagina"/>
        </w:rPr>
        <w:footnoteRef/>
      </w:r>
      <w:r w:rsidRPr="00BF297C">
        <w:t xml:space="preserve"> </w:t>
      </w:r>
      <w:r w:rsidRPr="00BF297C">
        <w:tab/>
      </w:r>
      <w:r w:rsidRPr="00F80D5C">
        <w:rPr>
          <w:smallCaps/>
        </w:rPr>
        <w:t xml:space="preserve">A. </w:t>
      </w:r>
      <w:proofErr w:type="spellStart"/>
      <w:r w:rsidRPr="00F80D5C">
        <w:rPr>
          <w:smallCaps/>
        </w:rPr>
        <w:t>Fossion</w:t>
      </w:r>
      <w:proofErr w:type="spellEnd"/>
      <w:r>
        <w:rPr>
          <w:smallCaps/>
        </w:rPr>
        <w:t>,</w:t>
      </w:r>
      <w:r w:rsidRPr="00F80D5C">
        <w:t xml:space="preserve"> </w:t>
      </w:r>
      <w:r>
        <w:rPr>
          <w:i/>
        </w:rPr>
        <w:t>Il Dio desiderabile.</w:t>
      </w:r>
      <w:r w:rsidRPr="00F80D5C">
        <w:rPr>
          <w:i/>
        </w:rPr>
        <w:t xml:space="preserve"> Proposta della fede e l’iniziazione cristiana</w:t>
      </w:r>
      <w:r w:rsidRPr="00F80D5C">
        <w:t xml:space="preserve">, </w:t>
      </w:r>
      <w:r w:rsidRPr="00F80D5C">
        <w:rPr>
          <w:i/>
        </w:rPr>
        <w:t>(Fede e annuncio),</w:t>
      </w:r>
      <w:r w:rsidRPr="00F80D5C">
        <w:t xml:space="preserve"> Bologna, EDB, 2011, 89.</w:t>
      </w:r>
      <w:r>
        <w:t xml:space="preserve"> </w:t>
      </w:r>
    </w:p>
  </w:footnote>
  <w:footnote w:id="4">
    <w:p w14:paraId="7C62765A" w14:textId="77777777" w:rsidR="006A05A0" w:rsidRPr="00C116FB" w:rsidRDefault="006A05A0" w:rsidP="006A05A0">
      <w:pPr>
        <w:tabs>
          <w:tab w:val="left" w:pos="426"/>
        </w:tabs>
        <w:ind w:left="426" w:hanging="426"/>
        <w:jc w:val="both"/>
        <w:rPr>
          <w:rFonts w:ascii="Times New Roman" w:hAnsi="Times New Roman"/>
          <w:sz w:val="20"/>
          <w:szCs w:val="20"/>
        </w:rPr>
      </w:pPr>
      <w:r w:rsidRPr="00C116FB">
        <w:rPr>
          <w:rStyle w:val="Rimandonotaapidipagina"/>
          <w:rFonts w:ascii="Times New Roman" w:hAnsi="Times New Roman"/>
          <w:sz w:val="20"/>
          <w:szCs w:val="20"/>
        </w:rPr>
        <w:footnoteRef/>
      </w:r>
      <w:r w:rsidRPr="00C116FB">
        <w:rPr>
          <w:rFonts w:ascii="Times New Roman" w:hAnsi="Times New Roman"/>
          <w:sz w:val="20"/>
          <w:szCs w:val="20"/>
        </w:rPr>
        <w:t xml:space="preserve"> </w:t>
      </w:r>
      <w:r w:rsidRPr="00C116FB">
        <w:rPr>
          <w:rFonts w:ascii="Times New Roman" w:hAnsi="Times New Roman"/>
          <w:sz w:val="20"/>
          <w:szCs w:val="20"/>
        </w:rPr>
        <w:tab/>
      </w:r>
      <w:r w:rsidRPr="00C116FB">
        <w:rPr>
          <w:rFonts w:ascii="Times New Roman" w:hAnsi="Times New Roman"/>
          <w:smallCaps/>
          <w:sz w:val="20"/>
          <w:szCs w:val="20"/>
        </w:rPr>
        <w:t>S</w:t>
      </w:r>
      <w:r>
        <w:rPr>
          <w:rFonts w:ascii="Times New Roman" w:hAnsi="Times New Roman"/>
          <w:smallCaps/>
          <w:sz w:val="20"/>
          <w:szCs w:val="20"/>
        </w:rPr>
        <w:t>CC</w:t>
      </w:r>
      <w:r w:rsidRPr="00C116FB">
        <w:rPr>
          <w:rFonts w:ascii="Times New Roman" w:hAnsi="Times New Roman"/>
          <w:sz w:val="20"/>
          <w:szCs w:val="20"/>
        </w:rPr>
        <w:t xml:space="preserve">, </w:t>
      </w:r>
      <w:proofErr w:type="spellStart"/>
      <w:r w:rsidRPr="00C116FB">
        <w:rPr>
          <w:rFonts w:ascii="Times New Roman" w:hAnsi="Times New Roman"/>
          <w:i/>
          <w:sz w:val="20"/>
          <w:szCs w:val="20"/>
        </w:rPr>
        <w:t>Decretum</w:t>
      </w:r>
      <w:proofErr w:type="spellEnd"/>
      <w:r w:rsidRPr="00C116FB">
        <w:rPr>
          <w:rFonts w:ascii="Times New Roman" w:hAnsi="Times New Roman"/>
          <w:i/>
          <w:sz w:val="20"/>
          <w:szCs w:val="20"/>
        </w:rPr>
        <w:t>, «Provido sane», 12 gennaio 1935</w:t>
      </w:r>
      <w:r w:rsidRPr="00C116FB">
        <w:rPr>
          <w:rFonts w:ascii="Times New Roman" w:hAnsi="Times New Roman"/>
          <w:sz w:val="20"/>
          <w:szCs w:val="20"/>
        </w:rPr>
        <w:t xml:space="preserve">, in </w:t>
      </w:r>
      <w:r w:rsidRPr="004A72AE">
        <w:rPr>
          <w:rFonts w:ascii="Times New Roman" w:hAnsi="Times New Roman"/>
          <w:sz w:val="20"/>
          <w:szCs w:val="20"/>
        </w:rPr>
        <w:t>AAS</w:t>
      </w:r>
      <w:r w:rsidRPr="00C116FB">
        <w:rPr>
          <w:rFonts w:ascii="Times New Roman" w:hAnsi="Times New Roman"/>
          <w:i/>
          <w:sz w:val="20"/>
          <w:szCs w:val="20"/>
        </w:rPr>
        <w:t>,</w:t>
      </w:r>
      <w:r w:rsidRPr="00C116FB">
        <w:rPr>
          <w:rFonts w:ascii="Times New Roman" w:hAnsi="Times New Roman"/>
          <w:sz w:val="20"/>
          <w:szCs w:val="20"/>
        </w:rPr>
        <w:t xml:space="preserve"> 27, (1935), 145-154.</w:t>
      </w:r>
    </w:p>
  </w:footnote>
  <w:footnote w:id="5">
    <w:p w14:paraId="68635FFE" w14:textId="77777777" w:rsidR="006A05A0" w:rsidRPr="00C116FB" w:rsidRDefault="006A05A0" w:rsidP="006A05A0">
      <w:pPr>
        <w:pStyle w:val="Testonotaapidipagina"/>
        <w:tabs>
          <w:tab w:val="left" w:pos="426"/>
        </w:tabs>
        <w:ind w:left="426" w:hanging="426"/>
        <w:jc w:val="both"/>
      </w:pPr>
      <w:r w:rsidRPr="00C116FB">
        <w:rPr>
          <w:rStyle w:val="Rimandonotaapidipagina"/>
        </w:rPr>
        <w:footnoteRef/>
      </w:r>
      <w:r w:rsidRPr="00C116FB">
        <w:t xml:space="preserve"> </w:t>
      </w:r>
      <w:r w:rsidRPr="00C116FB">
        <w:tab/>
      </w:r>
      <w:r w:rsidRPr="00C116FB">
        <w:rPr>
          <w:smallCaps/>
        </w:rPr>
        <w:t>S</w:t>
      </w:r>
      <w:r>
        <w:rPr>
          <w:smallCaps/>
        </w:rPr>
        <w:t>CC</w:t>
      </w:r>
      <w:r w:rsidRPr="00C116FB">
        <w:t xml:space="preserve">, </w:t>
      </w:r>
      <w:proofErr w:type="spellStart"/>
      <w:r w:rsidRPr="00C116FB">
        <w:rPr>
          <w:i/>
        </w:rPr>
        <w:t>Decretum</w:t>
      </w:r>
      <w:proofErr w:type="spellEnd"/>
      <w:r w:rsidRPr="00C116FB">
        <w:rPr>
          <w:i/>
        </w:rPr>
        <w:t>, «Provido sane», 12 gennaio 1935, 150.</w:t>
      </w:r>
    </w:p>
  </w:footnote>
  <w:footnote w:id="6">
    <w:p w14:paraId="451E60D6" w14:textId="77777777" w:rsidR="005B4134" w:rsidRPr="0080135B" w:rsidRDefault="005B4134" w:rsidP="00BD5E5A">
      <w:pPr>
        <w:pStyle w:val="Testonotaapidipagina"/>
        <w:tabs>
          <w:tab w:val="left" w:pos="426"/>
        </w:tabs>
        <w:ind w:left="426" w:hanging="426"/>
        <w:jc w:val="both"/>
      </w:pPr>
      <w:r w:rsidRPr="0080135B">
        <w:rPr>
          <w:rStyle w:val="Rimandonotaapidipagina"/>
        </w:rPr>
        <w:footnoteRef/>
      </w:r>
      <w:r w:rsidRPr="0080135B">
        <w:t xml:space="preserve"> </w:t>
      </w:r>
      <w:r w:rsidRPr="0080135B">
        <w:tab/>
      </w:r>
      <w:r w:rsidRPr="0080135B">
        <w:rPr>
          <w:smallCaps/>
        </w:rPr>
        <w:t>C</w:t>
      </w:r>
      <w:r>
        <w:rPr>
          <w:smallCaps/>
        </w:rPr>
        <w:t>V II</w:t>
      </w:r>
      <w:r w:rsidRPr="0080135B">
        <w:t xml:space="preserve">, </w:t>
      </w:r>
      <w:r w:rsidRPr="0080135B">
        <w:rPr>
          <w:i/>
        </w:rPr>
        <w:t xml:space="preserve">Decreto sull’Ufficio pastorale dei vescovi, </w:t>
      </w:r>
      <w:proofErr w:type="spellStart"/>
      <w:r w:rsidRPr="0080135B">
        <w:rPr>
          <w:i/>
        </w:rPr>
        <w:t>Christus</w:t>
      </w:r>
      <w:proofErr w:type="spellEnd"/>
      <w:r w:rsidRPr="0080135B">
        <w:rPr>
          <w:i/>
        </w:rPr>
        <w:t xml:space="preserve"> Dominus</w:t>
      </w:r>
      <w:r w:rsidRPr="0080135B">
        <w:t xml:space="preserve">, 28 ottobre 1965, in </w:t>
      </w:r>
      <w:proofErr w:type="spellStart"/>
      <w:r w:rsidRPr="0080135B">
        <w:rPr>
          <w:i/>
        </w:rPr>
        <w:t>Enchiridiom</w:t>
      </w:r>
      <w:proofErr w:type="spellEnd"/>
      <w:r w:rsidRPr="0080135B">
        <w:rPr>
          <w:i/>
        </w:rPr>
        <w:t xml:space="preserve"> </w:t>
      </w:r>
      <w:proofErr w:type="spellStart"/>
      <w:r w:rsidRPr="0080135B">
        <w:rPr>
          <w:i/>
        </w:rPr>
        <w:t>vaticanum</w:t>
      </w:r>
      <w:proofErr w:type="spellEnd"/>
      <w:r w:rsidRPr="0080135B">
        <w:rPr>
          <w:i/>
        </w:rPr>
        <w:t>, I Documenti ufficiali del Concilio Vaticano II (1962-1965)</w:t>
      </w:r>
      <w:r w:rsidRPr="0080135B">
        <w:t xml:space="preserve">, Testo ufficiale e versione italiana, Bologna, EDB, 1981, </w:t>
      </w:r>
      <w:proofErr w:type="spellStart"/>
      <w:r w:rsidRPr="0080135B">
        <w:t>nn</w:t>
      </w:r>
      <w:proofErr w:type="spellEnd"/>
      <w:r w:rsidRPr="0080135B">
        <w:t>. 573-701</w:t>
      </w:r>
    </w:p>
  </w:footnote>
  <w:footnote w:id="7">
    <w:p w14:paraId="3975DC5E" w14:textId="039C4935" w:rsidR="005B4134" w:rsidRPr="0080135B" w:rsidRDefault="005B4134" w:rsidP="00BD5E5A">
      <w:pPr>
        <w:pStyle w:val="Testonotaapidipagina"/>
        <w:tabs>
          <w:tab w:val="left" w:pos="426"/>
        </w:tabs>
        <w:ind w:left="426" w:hanging="426"/>
        <w:jc w:val="both"/>
        <w:rPr>
          <w:color w:val="FF0000"/>
        </w:rPr>
      </w:pPr>
      <w:r w:rsidRPr="0080135B">
        <w:rPr>
          <w:rStyle w:val="Rimandonotaapidipagina"/>
        </w:rPr>
        <w:footnoteRef/>
      </w:r>
      <w:r w:rsidRPr="0080135B">
        <w:t xml:space="preserve"> </w:t>
      </w:r>
      <w:r w:rsidRPr="0080135B">
        <w:tab/>
      </w:r>
      <w:r>
        <w:t>DCG</w:t>
      </w:r>
      <w:r w:rsidRPr="0080135B">
        <w:rPr>
          <w:i/>
        </w:rPr>
        <w:t xml:space="preserve"> 11 aprile 1971, </w:t>
      </w:r>
      <w:r w:rsidRPr="00297B3B">
        <w:t>in AAS/2</w:t>
      </w:r>
      <w:r w:rsidRPr="0080135B">
        <w:t>, (1972), 97-176.</w:t>
      </w:r>
    </w:p>
  </w:footnote>
  <w:footnote w:id="8">
    <w:p w14:paraId="16C675BE" w14:textId="62FDDBA2" w:rsidR="005B4134" w:rsidRPr="0080135B" w:rsidRDefault="005B4134" w:rsidP="00BD5E5A">
      <w:pPr>
        <w:pStyle w:val="Testonotaapidipagina"/>
        <w:tabs>
          <w:tab w:val="left" w:pos="426"/>
        </w:tabs>
        <w:ind w:left="426" w:hanging="426"/>
        <w:jc w:val="both"/>
        <w:rPr>
          <w:i/>
        </w:rPr>
      </w:pPr>
      <w:r w:rsidRPr="0080135B">
        <w:rPr>
          <w:rStyle w:val="Rimandonotaapidipagina"/>
        </w:rPr>
        <w:footnoteRef/>
      </w:r>
      <w:r w:rsidRPr="0080135B">
        <w:t xml:space="preserve"> </w:t>
      </w:r>
      <w:r w:rsidRPr="0080135B">
        <w:tab/>
      </w:r>
      <w:r w:rsidRPr="004317B2">
        <w:t>DCG,</w:t>
      </w:r>
      <w:r w:rsidRPr="0080135B">
        <w:t xml:space="preserve"> </w:t>
      </w:r>
      <w:r w:rsidRPr="00297B3B">
        <w:t>n</w:t>
      </w:r>
      <w:r>
        <w:t>.125</w:t>
      </w:r>
      <w:r w:rsidRPr="0080135B">
        <w:t>.</w:t>
      </w:r>
    </w:p>
  </w:footnote>
  <w:footnote w:id="9">
    <w:p w14:paraId="569FB644" w14:textId="5E652A8C" w:rsidR="005B4134" w:rsidRPr="0080135B" w:rsidRDefault="005B4134" w:rsidP="00BD5E5A">
      <w:pPr>
        <w:pStyle w:val="Testonotaapidipagina"/>
        <w:tabs>
          <w:tab w:val="left" w:pos="426"/>
        </w:tabs>
        <w:ind w:left="426" w:hanging="426"/>
        <w:jc w:val="both"/>
        <w:rPr>
          <w:i/>
        </w:rPr>
      </w:pPr>
      <w:r w:rsidRPr="0080135B">
        <w:rPr>
          <w:rStyle w:val="Rimandonotaapidipagina"/>
        </w:rPr>
        <w:footnoteRef/>
      </w:r>
      <w:r w:rsidRPr="0080135B">
        <w:t xml:space="preserve"> </w:t>
      </w:r>
      <w:r w:rsidRPr="0080135B">
        <w:tab/>
      </w:r>
      <w:r w:rsidRPr="004317B2">
        <w:t>DCG</w:t>
      </w:r>
      <w:r w:rsidRPr="0080135B">
        <w:t xml:space="preserve">, </w:t>
      </w:r>
      <w:r w:rsidRPr="00297B3B">
        <w:t>n</w:t>
      </w:r>
      <w:r w:rsidR="004317B2">
        <w:t>.126</w:t>
      </w:r>
      <w:r w:rsidRPr="0080135B">
        <w:t>.</w:t>
      </w:r>
    </w:p>
  </w:footnote>
  <w:footnote w:id="10">
    <w:p w14:paraId="242F74BB" w14:textId="77777777" w:rsidR="005B4134" w:rsidRPr="00274C1B" w:rsidRDefault="005B4134" w:rsidP="00920C47">
      <w:pPr>
        <w:pStyle w:val="Testonotaapidipagina"/>
        <w:ind w:left="426" w:hanging="426"/>
        <w:jc w:val="both"/>
      </w:pPr>
      <w:r w:rsidRPr="00006374">
        <w:rPr>
          <w:rStyle w:val="Rimandonotaapidipagina"/>
        </w:rPr>
        <w:footnoteRef/>
      </w:r>
      <w:r w:rsidRPr="00006374">
        <w:t xml:space="preserve"> </w:t>
      </w:r>
      <w:r w:rsidRPr="00006374">
        <w:tab/>
      </w:r>
      <w:r w:rsidRPr="0080135B">
        <w:rPr>
          <w:iCs/>
          <w:smallCaps/>
        </w:rPr>
        <w:t>Pintor</w:t>
      </w:r>
      <w:r w:rsidRPr="0080135B">
        <w:rPr>
          <w:i/>
          <w:iCs/>
        </w:rPr>
        <w:t>, Identità e ruolo dell’</w:t>
      </w:r>
      <w:r>
        <w:rPr>
          <w:i/>
          <w:iCs/>
        </w:rPr>
        <w:t>UCD</w:t>
      </w:r>
      <w:r w:rsidRPr="00E41BD7">
        <w:rPr>
          <w:iCs/>
        </w:rPr>
        <w:t>,</w:t>
      </w:r>
      <w:r w:rsidRPr="0080135B">
        <w:rPr>
          <w:i/>
          <w:iCs/>
        </w:rPr>
        <w:t xml:space="preserve"> </w:t>
      </w:r>
      <w:r w:rsidRPr="00274C1B">
        <w:rPr>
          <w:iCs/>
        </w:rPr>
        <w:t>272.</w:t>
      </w:r>
    </w:p>
  </w:footnote>
  <w:footnote w:id="11">
    <w:p w14:paraId="7A657F8F" w14:textId="77777777" w:rsidR="005B4134" w:rsidRPr="0080135B" w:rsidRDefault="005B4134" w:rsidP="00601038">
      <w:pPr>
        <w:pStyle w:val="Testonotaapidipagina"/>
        <w:tabs>
          <w:tab w:val="left" w:pos="426"/>
        </w:tabs>
        <w:ind w:left="426" w:hanging="426"/>
        <w:jc w:val="both"/>
      </w:pPr>
      <w:r w:rsidRPr="0080135B">
        <w:rPr>
          <w:rStyle w:val="Rimandonotaapidipagina"/>
        </w:rPr>
        <w:footnoteRef/>
      </w:r>
      <w:r w:rsidRPr="0080135B">
        <w:t xml:space="preserve"> </w:t>
      </w:r>
      <w:r w:rsidRPr="0080135B">
        <w:tab/>
      </w:r>
      <w:r w:rsidRPr="0080135B">
        <w:rPr>
          <w:smallCaps/>
        </w:rPr>
        <w:t>C</w:t>
      </w:r>
      <w:r>
        <w:rPr>
          <w:smallCaps/>
        </w:rPr>
        <w:t>EI</w:t>
      </w:r>
      <w:r w:rsidRPr="0080135B">
        <w:t xml:space="preserve">, </w:t>
      </w:r>
      <w:r w:rsidRPr="0080135B">
        <w:rPr>
          <w:i/>
        </w:rPr>
        <w:t xml:space="preserve">Evangelizzazione e Testimonianza della Carità, Orientamenti pastorali per gli anni ’90. Presentazione del Presidente della CEI e Documento pastorale dell’episcopato italiano, </w:t>
      </w:r>
      <w:r w:rsidRPr="002879B4">
        <w:t>8 dicembre 2012</w:t>
      </w:r>
      <w:r w:rsidRPr="0080135B">
        <w:rPr>
          <w:i/>
        </w:rPr>
        <w:t xml:space="preserve">, </w:t>
      </w:r>
      <w:r w:rsidRPr="0080135B">
        <w:t xml:space="preserve">in </w:t>
      </w:r>
      <w:r w:rsidRPr="003B4579">
        <w:t>ECEI/4</w:t>
      </w:r>
      <w:r>
        <w:rPr>
          <w:i/>
        </w:rPr>
        <w:t>,</w:t>
      </w:r>
      <w:r w:rsidRPr="0080135B">
        <w:t xml:space="preserve"> n. 2747.</w:t>
      </w:r>
    </w:p>
  </w:footnote>
  <w:footnote w:id="12">
    <w:p w14:paraId="75A121BD" w14:textId="77777777" w:rsidR="005B4134" w:rsidRPr="0080135B" w:rsidRDefault="005B4134" w:rsidP="00510726">
      <w:pPr>
        <w:pStyle w:val="Testonotaapidipagina"/>
        <w:tabs>
          <w:tab w:val="left" w:pos="426"/>
        </w:tabs>
        <w:ind w:left="426" w:hanging="426"/>
        <w:jc w:val="both"/>
      </w:pPr>
      <w:r w:rsidRPr="0080135B">
        <w:rPr>
          <w:rStyle w:val="Rimandonotaapidipagina"/>
        </w:rPr>
        <w:footnoteRef/>
      </w:r>
      <w:r w:rsidRPr="0080135B">
        <w:t xml:space="preserve"> </w:t>
      </w:r>
      <w:r w:rsidRPr="0080135B">
        <w:tab/>
      </w:r>
      <w:r>
        <w:t xml:space="preserve">Cfr. </w:t>
      </w:r>
      <w:r w:rsidRPr="0080135B">
        <w:rPr>
          <w:smallCaps/>
        </w:rPr>
        <w:t>Ruspi</w:t>
      </w:r>
      <w:r w:rsidRPr="0080135B">
        <w:t xml:space="preserve">, </w:t>
      </w:r>
      <w:r w:rsidRPr="0080135B">
        <w:rPr>
          <w:i/>
        </w:rPr>
        <w:t xml:space="preserve">Le competenze principali richieste ad un direttore UCD in riferimento ai suoi compiti oggi, </w:t>
      </w:r>
      <w:r w:rsidRPr="0080135B">
        <w:rPr>
          <w:iCs/>
        </w:rPr>
        <w:t>11</w:t>
      </w:r>
      <w:r w:rsidRPr="0080135B">
        <w:rPr>
          <w:i/>
          <w:iCs/>
        </w:rPr>
        <w:t>.</w:t>
      </w:r>
    </w:p>
  </w:footnote>
  <w:footnote w:id="13">
    <w:p w14:paraId="6057765E" w14:textId="77777777" w:rsidR="005B4134" w:rsidRPr="0080135B" w:rsidRDefault="005B4134" w:rsidP="00BA1731">
      <w:pPr>
        <w:pStyle w:val="Testonotaapidipagina"/>
        <w:tabs>
          <w:tab w:val="left" w:pos="426"/>
        </w:tabs>
        <w:ind w:left="426" w:hanging="426"/>
        <w:jc w:val="both"/>
      </w:pPr>
      <w:r w:rsidRPr="0080135B">
        <w:rPr>
          <w:rStyle w:val="Rimandonotaapidipagina"/>
        </w:rPr>
        <w:footnoteRef/>
      </w:r>
      <w:r w:rsidRPr="0080135B">
        <w:t xml:space="preserve"> </w:t>
      </w:r>
      <w:r w:rsidRPr="0080135B">
        <w:tab/>
      </w:r>
      <w:r w:rsidRPr="003D308A">
        <w:t>DGC</w:t>
      </w:r>
      <w:r>
        <w:t>, n. 272</w:t>
      </w:r>
      <w:r w:rsidRPr="0080135B">
        <w:t>.</w:t>
      </w:r>
    </w:p>
  </w:footnote>
  <w:footnote w:id="14">
    <w:p w14:paraId="5F7B7157" w14:textId="77777777" w:rsidR="005B4134" w:rsidRPr="0080135B" w:rsidRDefault="005B4134" w:rsidP="000125AC">
      <w:pPr>
        <w:tabs>
          <w:tab w:val="left" w:pos="426"/>
        </w:tabs>
        <w:ind w:left="426" w:hanging="426"/>
        <w:jc w:val="both"/>
        <w:rPr>
          <w:rFonts w:ascii="Times New Roman" w:hAnsi="Times New Roman"/>
          <w:color w:val="FF0000"/>
          <w:sz w:val="20"/>
          <w:szCs w:val="20"/>
        </w:rPr>
      </w:pPr>
      <w:r w:rsidRPr="0080135B">
        <w:rPr>
          <w:rStyle w:val="Rimandonotaapidipagina"/>
          <w:rFonts w:ascii="Times New Roman" w:hAnsi="Times New Roman"/>
          <w:sz w:val="20"/>
          <w:szCs w:val="20"/>
        </w:rPr>
        <w:footnoteRef/>
      </w:r>
      <w:r w:rsidRPr="0080135B">
        <w:rPr>
          <w:rFonts w:ascii="Times New Roman" w:hAnsi="Times New Roman"/>
          <w:sz w:val="20"/>
          <w:szCs w:val="20"/>
        </w:rPr>
        <w:t xml:space="preserve"> </w:t>
      </w:r>
      <w:r w:rsidRPr="0080135B">
        <w:rPr>
          <w:rFonts w:ascii="Times New Roman" w:hAnsi="Times New Roman"/>
          <w:sz w:val="20"/>
          <w:szCs w:val="20"/>
        </w:rPr>
        <w:tab/>
      </w:r>
      <w:r>
        <w:rPr>
          <w:rFonts w:ascii="Times New Roman" w:hAnsi="Times New Roman"/>
          <w:smallCaps/>
          <w:sz w:val="20"/>
          <w:szCs w:val="20"/>
        </w:rPr>
        <w:t>IG</w:t>
      </w:r>
      <w:r>
        <w:rPr>
          <w:rFonts w:ascii="Times New Roman" w:hAnsi="Times New Roman"/>
          <w:sz w:val="20"/>
          <w:szCs w:val="20"/>
        </w:rPr>
        <w:t xml:space="preserve">, n. 88 </w:t>
      </w:r>
      <w:r w:rsidRPr="0080135B">
        <w:rPr>
          <w:rFonts w:ascii="Times New Roman" w:hAnsi="Times New Roman"/>
          <w:sz w:val="20"/>
          <w:szCs w:val="20"/>
        </w:rPr>
        <w:t>in «</w:t>
      </w:r>
      <w:r w:rsidRPr="006066C3">
        <w:rPr>
          <w:rFonts w:ascii="Times New Roman" w:hAnsi="Times New Roman"/>
          <w:sz w:val="20"/>
          <w:szCs w:val="20"/>
        </w:rPr>
        <w:t>Il Regno-Documenti</w:t>
      </w:r>
      <w:r w:rsidRPr="00223DCC">
        <w:rPr>
          <w:rFonts w:ascii="Times New Roman" w:hAnsi="Times New Roman"/>
          <w:sz w:val="20"/>
          <w:szCs w:val="20"/>
        </w:rPr>
        <w:t>»</w:t>
      </w:r>
      <w:r w:rsidRPr="0080135B">
        <w:rPr>
          <w:rFonts w:ascii="Times New Roman" w:hAnsi="Times New Roman"/>
          <w:i/>
          <w:sz w:val="20"/>
          <w:szCs w:val="20"/>
        </w:rPr>
        <w:t xml:space="preserve"> </w:t>
      </w:r>
      <w:r w:rsidRPr="00FF2226">
        <w:rPr>
          <w:rFonts w:ascii="Times New Roman" w:hAnsi="Times New Roman"/>
          <w:sz w:val="20"/>
          <w:szCs w:val="20"/>
        </w:rPr>
        <w:t>59 (2014) 13, 426</w:t>
      </w:r>
      <w:r w:rsidRPr="0080135B">
        <w:rPr>
          <w:rFonts w:ascii="Times New Roman" w:hAnsi="Times New Roman"/>
          <w:sz w:val="20"/>
          <w:szCs w:val="20"/>
        </w:rPr>
        <w:t>.</w:t>
      </w:r>
    </w:p>
  </w:footnote>
  <w:footnote w:id="15">
    <w:p w14:paraId="1DB7EDD3" w14:textId="77777777" w:rsidR="005B4134" w:rsidRPr="00FF2226" w:rsidRDefault="005B4134" w:rsidP="000125AC">
      <w:pPr>
        <w:tabs>
          <w:tab w:val="left" w:pos="426"/>
        </w:tabs>
        <w:ind w:left="426" w:hanging="426"/>
        <w:jc w:val="both"/>
        <w:rPr>
          <w:rFonts w:ascii="Times New Roman" w:hAnsi="Times New Roman"/>
          <w:i/>
          <w:color w:val="FF0000"/>
          <w:sz w:val="20"/>
          <w:szCs w:val="20"/>
        </w:rPr>
      </w:pPr>
      <w:r w:rsidRPr="0080135B">
        <w:rPr>
          <w:rStyle w:val="Rimandonotaapidipagina"/>
          <w:rFonts w:ascii="Times New Roman" w:hAnsi="Times New Roman"/>
          <w:sz w:val="20"/>
          <w:szCs w:val="20"/>
        </w:rPr>
        <w:footnoteRef/>
      </w:r>
      <w:r w:rsidRPr="0080135B">
        <w:rPr>
          <w:rFonts w:ascii="Times New Roman" w:hAnsi="Times New Roman"/>
          <w:sz w:val="20"/>
          <w:szCs w:val="20"/>
        </w:rPr>
        <w:t xml:space="preserve"> </w:t>
      </w:r>
      <w:r w:rsidRPr="0080135B">
        <w:rPr>
          <w:rFonts w:ascii="Times New Roman" w:hAnsi="Times New Roman"/>
          <w:sz w:val="20"/>
          <w:szCs w:val="20"/>
        </w:rPr>
        <w:tab/>
      </w:r>
      <w:r>
        <w:rPr>
          <w:rFonts w:ascii="Times New Roman" w:hAnsi="Times New Roman"/>
          <w:smallCaps/>
          <w:sz w:val="20"/>
          <w:szCs w:val="20"/>
        </w:rPr>
        <w:t xml:space="preserve">IG, </w:t>
      </w:r>
      <w:r>
        <w:rPr>
          <w:rFonts w:ascii="Times New Roman" w:hAnsi="Times New Roman"/>
          <w:sz w:val="20"/>
          <w:szCs w:val="20"/>
        </w:rPr>
        <w:t>n. 88 i</w:t>
      </w:r>
      <w:r w:rsidRPr="0080135B">
        <w:rPr>
          <w:rFonts w:ascii="Times New Roman" w:hAnsi="Times New Roman"/>
          <w:sz w:val="20"/>
          <w:szCs w:val="20"/>
        </w:rPr>
        <w:t>n «</w:t>
      </w:r>
      <w:r w:rsidRPr="006066C3">
        <w:rPr>
          <w:rFonts w:ascii="Times New Roman" w:hAnsi="Times New Roman"/>
          <w:sz w:val="20"/>
          <w:szCs w:val="20"/>
        </w:rPr>
        <w:t>Il Regno-Documenti</w:t>
      </w:r>
      <w:r w:rsidRPr="00223DCC">
        <w:rPr>
          <w:rFonts w:ascii="Times New Roman" w:hAnsi="Times New Roman"/>
          <w:sz w:val="20"/>
          <w:szCs w:val="20"/>
        </w:rPr>
        <w:t>»</w:t>
      </w:r>
      <w:r w:rsidRPr="0080135B">
        <w:rPr>
          <w:rFonts w:ascii="Times New Roman" w:hAnsi="Times New Roman"/>
          <w:i/>
          <w:sz w:val="20"/>
          <w:szCs w:val="20"/>
        </w:rPr>
        <w:t xml:space="preserve"> </w:t>
      </w:r>
      <w:r w:rsidRPr="00FF2226">
        <w:rPr>
          <w:rFonts w:ascii="Times New Roman" w:hAnsi="Times New Roman"/>
          <w:sz w:val="20"/>
          <w:szCs w:val="20"/>
        </w:rPr>
        <w:t>59 (2014) 13, 426.</w:t>
      </w:r>
    </w:p>
  </w:footnote>
  <w:footnote w:id="16">
    <w:p w14:paraId="735654E1" w14:textId="77777777" w:rsidR="005B4134" w:rsidRPr="00217606" w:rsidRDefault="005B4134" w:rsidP="004D5146">
      <w:pPr>
        <w:pStyle w:val="Testonotaapidipagina"/>
        <w:jc w:val="both"/>
      </w:pPr>
      <w:r w:rsidRPr="00217606">
        <w:rPr>
          <w:rStyle w:val="Rimandonotaapidipagina"/>
        </w:rPr>
        <w:footnoteRef/>
      </w:r>
      <w:r w:rsidRPr="00217606">
        <w:t xml:space="preserve"> </w:t>
      </w:r>
      <w:r w:rsidRPr="00217606">
        <w:tab/>
      </w:r>
      <w:r>
        <w:t xml:space="preserve">Cfr. </w:t>
      </w:r>
      <w:r w:rsidRPr="00217606">
        <w:rPr>
          <w:smallCaps/>
        </w:rPr>
        <w:t>C. La neve,</w:t>
      </w:r>
      <w:r w:rsidRPr="00217606">
        <w:rPr>
          <w:i/>
        </w:rPr>
        <w:t xml:space="preserve"> Insegnare in laboratorio, </w:t>
      </w:r>
      <w:r w:rsidRPr="00217606">
        <w:t>59</w:t>
      </w:r>
      <w:r>
        <w:t>.</w:t>
      </w:r>
    </w:p>
  </w:footnote>
  <w:footnote w:id="17">
    <w:p w14:paraId="66A88B8F" w14:textId="77777777" w:rsidR="005B4134" w:rsidRDefault="005B4134" w:rsidP="00062165">
      <w:pPr>
        <w:pStyle w:val="Testonotaapidipagina"/>
      </w:pPr>
      <w:r>
        <w:rPr>
          <w:rStyle w:val="Rimandonotaapidipagina"/>
        </w:rPr>
        <w:footnoteRef/>
      </w:r>
      <w:r>
        <w:t xml:space="preserve"> </w:t>
      </w:r>
      <w:r>
        <w:tab/>
        <w:t xml:space="preserve">Cfr. </w:t>
      </w:r>
      <w:r w:rsidRPr="004B375A">
        <w:rPr>
          <w:smallCaps/>
        </w:rPr>
        <w:t>G. Jones</w:t>
      </w:r>
      <w:r>
        <w:t xml:space="preserve">, </w:t>
      </w:r>
      <w:r w:rsidRPr="004B375A">
        <w:rPr>
          <w:i/>
        </w:rPr>
        <w:t>Organizzazione, teoria, progettazione, cambiamento</w:t>
      </w:r>
      <w:r>
        <w:t>, Milano, Edizioni Egea, 2007, 162-166.</w:t>
      </w:r>
    </w:p>
  </w:footnote>
  <w:footnote w:id="18">
    <w:p w14:paraId="6AFED7B8" w14:textId="77777777" w:rsidR="005B4134" w:rsidRDefault="005B4134" w:rsidP="00062165">
      <w:pPr>
        <w:pStyle w:val="Testonotaapidipagina"/>
      </w:pPr>
      <w:r w:rsidRPr="006327EC">
        <w:rPr>
          <w:rStyle w:val="Rimandonotaapidipagina"/>
        </w:rPr>
        <w:footnoteRef/>
      </w:r>
      <w:r w:rsidRPr="006327EC">
        <w:t xml:space="preserve"> </w:t>
      </w:r>
      <w:r>
        <w:tab/>
      </w:r>
      <w:r>
        <w:rPr>
          <w:smallCaps/>
        </w:rPr>
        <w:t xml:space="preserve">G. Costa, P. </w:t>
      </w:r>
      <w:proofErr w:type="spellStart"/>
      <w:r>
        <w:rPr>
          <w:smallCaps/>
        </w:rPr>
        <w:t>Giubitta</w:t>
      </w:r>
      <w:proofErr w:type="spellEnd"/>
      <w:r>
        <w:rPr>
          <w:smallCaps/>
        </w:rPr>
        <w:t>, D. Pittino,</w:t>
      </w:r>
      <w:r>
        <w:t xml:space="preserve"> </w:t>
      </w:r>
      <w:r w:rsidRPr="00D2757F">
        <w:rPr>
          <w:i/>
        </w:rPr>
        <w:t>Organizzazione aziendale</w:t>
      </w:r>
      <w:r>
        <w:t>, Milano, Edizioni McGraw-Hill, 2013, 209.</w:t>
      </w:r>
    </w:p>
  </w:footnote>
  <w:footnote w:id="19">
    <w:p w14:paraId="129B5E28" w14:textId="77777777" w:rsidR="005B4134" w:rsidRPr="008B7D90" w:rsidRDefault="005B4134" w:rsidP="00062165">
      <w:pPr>
        <w:pStyle w:val="Testonotaapidipagina"/>
        <w:ind w:left="709" w:hanging="709"/>
        <w:rPr>
          <w:lang w:val="en-US"/>
        </w:rPr>
      </w:pPr>
      <w:r>
        <w:rPr>
          <w:rStyle w:val="Rimandonotaapidipagina"/>
        </w:rPr>
        <w:footnoteRef/>
      </w:r>
      <w:r w:rsidRPr="008B7D90">
        <w:rPr>
          <w:lang w:val="en-US"/>
        </w:rPr>
        <w:t xml:space="preserve"> </w:t>
      </w:r>
      <w:r w:rsidRPr="008B7D90">
        <w:rPr>
          <w:lang w:val="en-US"/>
        </w:rPr>
        <w:tab/>
      </w:r>
      <w:proofErr w:type="spellStart"/>
      <w:r w:rsidRPr="008B7D90">
        <w:rPr>
          <w:lang w:val="en-US"/>
        </w:rPr>
        <w:t>Cfr</w:t>
      </w:r>
      <w:proofErr w:type="spellEnd"/>
      <w:r w:rsidRPr="008B7D90">
        <w:rPr>
          <w:lang w:val="en-US"/>
        </w:rPr>
        <w:t xml:space="preserve">. </w:t>
      </w:r>
      <w:r w:rsidRPr="008B7D90">
        <w:rPr>
          <w:smallCaps/>
          <w:lang w:val="en-US"/>
        </w:rPr>
        <w:t>M.D. Stanley, P. R. Lawrence</w:t>
      </w:r>
      <w:r w:rsidRPr="008B7D90">
        <w:rPr>
          <w:lang w:val="en-US"/>
        </w:rPr>
        <w:t xml:space="preserve">, </w:t>
      </w:r>
      <w:r w:rsidRPr="008B7D90">
        <w:rPr>
          <w:i/>
          <w:lang w:val="en-US"/>
        </w:rPr>
        <w:t>Matrix</w:t>
      </w:r>
      <w:r w:rsidRPr="008B7D90">
        <w:rPr>
          <w:lang w:val="en-US"/>
        </w:rPr>
        <w:t>, Massachusetts, Addison-Wesley Publishing Company, 1977, 57-98.</w:t>
      </w:r>
    </w:p>
  </w:footnote>
  <w:footnote w:id="20">
    <w:p w14:paraId="67A69399" w14:textId="77777777" w:rsidR="005B4134" w:rsidRDefault="005B4134" w:rsidP="00010BC4">
      <w:pPr>
        <w:pStyle w:val="Testonotaapidipagina"/>
      </w:pPr>
      <w:r>
        <w:rPr>
          <w:rStyle w:val="Rimandonotaapidipagina"/>
        </w:rPr>
        <w:footnoteRef/>
      </w:r>
      <w:r>
        <w:t xml:space="preserve"> </w:t>
      </w:r>
      <w:r>
        <w:tab/>
        <w:t>Cfr. F. I</w:t>
      </w:r>
      <w:r w:rsidRPr="001A3411">
        <w:rPr>
          <w:smallCaps/>
        </w:rPr>
        <w:t>sotta</w:t>
      </w:r>
      <w:r>
        <w:t xml:space="preserve">, </w:t>
      </w:r>
      <w:r w:rsidRPr="001A3411">
        <w:rPr>
          <w:i/>
        </w:rPr>
        <w:t>La progettazione organizzativa</w:t>
      </w:r>
      <w:r>
        <w:t>, Padova, Cedam, 2011, 349-351.</w:t>
      </w:r>
    </w:p>
  </w:footnote>
  <w:footnote w:id="21">
    <w:p w14:paraId="218C7336" w14:textId="77777777" w:rsidR="005B4134" w:rsidRPr="009B592A" w:rsidRDefault="005B4134" w:rsidP="008B12A5">
      <w:pPr>
        <w:pStyle w:val="Testonotaapidipagina"/>
        <w:ind w:left="426" w:hanging="426"/>
        <w:jc w:val="both"/>
      </w:pPr>
      <w:r w:rsidRPr="009B592A">
        <w:rPr>
          <w:rStyle w:val="Rimandonotaapidipagina"/>
        </w:rPr>
        <w:footnoteRef/>
      </w:r>
      <w:r w:rsidRPr="009B592A">
        <w:t xml:space="preserve"> </w:t>
      </w:r>
      <w:r w:rsidRPr="009B592A">
        <w:tab/>
      </w:r>
      <w:r>
        <w:t xml:space="preserve">Cfr. </w:t>
      </w:r>
      <w:r w:rsidRPr="009B592A">
        <w:t>IG,</w:t>
      </w:r>
      <w:r>
        <w:t xml:space="preserve"> n. 33, i</w:t>
      </w:r>
      <w:r w:rsidRPr="00BF297C">
        <w:t>n «Il Regno-Documenti</w:t>
      </w:r>
      <w:r w:rsidRPr="00BF297C">
        <w:rPr>
          <w:i/>
        </w:rPr>
        <w:t xml:space="preserve">» </w:t>
      </w:r>
      <w:r w:rsidRPr="00F355CD">
        <w:t>59 (2014) 13, 407-408</w:t>
      </w:r>
      <w:r>
        <w:t>.</w:t>
      </w:r>
    </w:p>
  </w:footnote>
  <w:footnote w:id="22">
    <w:p w14:paraId="242CA880" w14:textId="77777777" w:rsidR="005B4134" w:rsidRPr="008B7D90" w:rsidRDefault="005B4134" w:rsidP="008B12A5">
      <w:pPr>
        <w:pStyle w:val="Testonotaapidipagina"/>
        <w:ind w:left="426" w:hanging="426"/>
        <w:jc w:val="both"/>
        <w:rPr>
          <w:lang w:val="en-US"/>
        </w:rPr>
      </w:pPr>
      <w:r w:rsidRPr="009B592A">
        <w:rPr>
          <w:rStyle w:val="Rimandonotaapidipagina"/>
        </w:rPr>
        <w:footnoteRef/>
      </w:r>
      <w:r w:rsidRPr="008B7D90">
        <w:rPr>
          <w:lang w:val="en-US"/>
        </w:rPr>
        <w:t xml:space="preserve"> </w:t>
      </w:r>
      <w:r w:rsidRPr="008B7D90">
        <w:rPr>
          <w:lang w:val="en-US"/>
        </w:rPr>
        <w:tab/>
      </w:r>
      <w:proofErr w:type="spellStart"/>
      <w:r w:rsidRPr="008B7D90">
        <w:rPr>
          <w:lang w:val="en-US"/>
        </w:rPr>
        <w:t>Cfr</w:t>
      </w:r>
      <w:proofErr w:type="spellEnd"/>
      <w:r w:rsidRPr="008B7D90">
        <w:rPr>
          <w:lang w:val="en-US"/>
        </w:rPr>
        <w:t>. VMP, n. 6, in ECEI/7</w:t>
      </w:r>
      <w:r w:rsidRPr="008B7D90">
        <w:rPr>
          <w:i/>
          <w:lang w:val="en-US"/>
        </w:rPr>
        <w:t xml:space="preserve">, </w:t>
      </w:r>
      <w:r w:rsidRPr="008B7D90">
        <w:rPr>
          <w:lang w:val="en-US"/>
        </w:rPr>
        <w:t>n. 1440</w:t>
      </w:r>
    </w:p>
  </w:footnote>
  <w:footnote w:id="23">
    <w:p w14:paraId="6048EDB8" w14:textId="77777777" w:rsidR="005B4134" w:rsidRPr="009B592A" w:rsidRDefault="005B4134" w:rsidP="008B12A5">
      <w:pPr>
        <w:pStyle w:val="Testonotaapidipagina"/>
        <w:ind w:left="426" w:hanging="426"/>
        <w:jc w:val="both"/>
      </w:pPr>
      <w:r w:rsidRPr="009B592A">
        <w:rPr>
          <w:rStyle w:val="Rimandonotaapidipagina"/>
        </w:rPr>
        <w:footnoteRef/>
      </w:r>
      <w:r w:rsidRPr="009B592A">
        <w:t xml:space="preserve"> </w:t>
      </w:r>
      <w:r w:rsidRPr="009B592A">
        <w:tab/>
        <w:t xml:space="preserve">CEI, </w:t>
      </w:r>
      <w:r w:rsidRPr="009B592A">
        <w:rPr>
          <w:i/>
        </w:rPr>
        <w:t>Evangelizzazione e testimonianza della carità</w:t>
      </w:r>
      <w:r>
        <w:t xml:space="preserve">. </w:t>
      </w:r>
      <w:r w:rsidRPr="009D711C">
        <w:rPr>
          <w:i/>
        </w:rPr>
        <w:t>Orientamenti pastorali per gli anni ’90. Documento pastorale dell’Episcopato italiano</w:t>
      </w:r>
      <w:r>
        <w:rPr>
          <w:i/>
        </w:rPr>
        <w:t>,</w:t>
      </w:r>
      <w:r>
        <w:t xml:space="preserve"> n. 28, in E</w:t>
      </w:r>
      <w:r w:rsidRPr="009B592A">
        <w:t>CEI</w:t>
      </w:r>
      <w:r>
        <w:t>/</w:t>
      </w:r>
      <w:r w:rsidRPr="009B592A">
        <w:t xml:space="preserve"> 4</w:t>
      </w:r>
      <w:r>
        <w:t>, n. 2747.</w:t>
      </w:r>
    </w:p>
  </w:footnote>
  <w:footnote w:id="24">
    <w:p w14:paraId="68D4A706" w14:textId="77777777" w:rsidR="005B4134" w:rsidRPr="009B592A" w:rsidRDefault="005B4134" w:rsidP="008B12A5">
      <w:pPr>
        <w:tabs>
          <w:tab w:val="left" w:pos="567"/>
        </w:tabs>
        <w:ind w:left="425" w:hanging="425"/>
        <w:jc w:val="both"/>
      </w:pPr>
      <w:r w:rsidRPr="00275C09">
        <w:rPr>
          <w:rStyle w:val="Rimandonotaapidipagina"/>
        </w:rPr>
        <w:footnoteRef/>
      </w:r>
      <w:r w:rsidRPr="009B592A">
        <w:rPr>
          <w:sz w:val="20"/>
          <w:szCs w:val="20"/>
        </w:rPr>
        <w:tab/>
        <w:t>«</w:t>
      </w:r>
      <w:r w:rsidRPr="009B592A">
        <w:rPr>
          <w:rFonts w:ascii="Times New Roman" w:hAnsi="Times New Roman"/>
          <w:sz w:val="20"/>
          <w:szCs w:val="20"/>
        </w:rPr>
        <w:t>In quanto comunione con D</w:t>
      </w:r>
      <w:r>
        <w:rPr>
          <w:rFonts w:ascii="Times New Roman" w:hAnsi="Times New Roman"/>
          <w:sz w:val="20"/>
          <w:szCs w:val="20"/>
        </w:rPr>
        <w:t>i</w:t>
      </w:r>
      <w:r w:rsidRPr="009B592A">
        <w:rPr>
          <w:rFonts w:ascii="Times New Roman" w:hAnsi="Times New Roman"/>
          <w:sz w:val="20"/>
          <w:szCs w:val="20"/>
        </w:rPr>
        <w:t>o vivente, Padre Figlio e Spirito Santo, la Chiesa è, in Cristo, “mistero” dell’amore di Dio presente nella storia degli uomini. Il Concilio l’ha ricordato con forza e noi vi aderiamo nella fede. Questa è la realtà che è partecipata e vissuta dai battezzati. Costoro sono membri dell’unico corpo del Cristo nel quale abita ed agisce lo Spirito Santo. Le strutture e le relazioni all’interno della Chiesa devono riflettere ed esprimere questa comunione</w:t>
      </w:r>
      <w:r w:rsidRPr="009B592A">
        <w:rPr>
          <w:sz w:val="20"/>
          <w:szCs w:val="20"/>
        </w:rPr>
        <w:t>»</w:t>
      </w:r>
      <w:r w:rsidRPr="009B592A">
        <w:rPr>
          <w:rFonts w:ascii="Times New Roman" w:hAnsi="Times New Roman"/>
          <w:sz w:val="20"/>
          <w:szCs w:val="20"/>
        </w:rPr>
        <w:t xml:space="preserve"> Cfr. in</w:t>
      </w:r>
      <w:r w:rsidRPr="009B592A">
        <w:rPr>
          <w:sz w:val="20"/>
          <w:szCs w:val="20"/>
        </w:rPr>
        <w:t xml:space="preserve"> </w:t>
      </w:r>
      <w:r w:rsidRPr="009B592A">
        <w:rPr>
          <w:rFonts w:ascii="Times New Roman" w:hAnsi="Times New Roman"/>
          <w:smallCaps/>
          <w:sz w:val="20"/>
          <w:szCs w:val="20"/>
        </w:rPr>
        <w:t>Sinodo dei vescovi</w:t>
      </w:r>
      <w:r w:rsidRPr="009B592A">
        <w:rPr>
          <w:rFonts w:ascii="Times New Roman" w:hAnsi="Times New Roman"/>
          <w:sz w:val="20"/>
          <w:szCs w:val="20"/>
        </w:rPr>
        <w:t xml:space="preserve">, </w:t>
      </w:r>
      <w:r w:rsidRPr="009B592A">
        <w:rPr>
          <w:rFonts w:ascii="Times New Roman" w:hAnsi="Times New Roman"/>
          <w:i/>
          <w:sz w:val="20"/>
          <w:szCs w:val="20"/>
        </w:rPr>
        <w:t>Il Conci</w:t>
      </w:r>
      <w:r>
        <w:rPr>
          <w:rFonts w:ascii="Times New Roman" w:hAnsi="Times New Roman"/>
          <w:i/>
          <w:sz w:val="20"/>
          <w:szCs w:val="20"/>
        </w:rPr>
        <w:t xml:space="preserve">lio Vaticano II dono di Dio, </w:t>
      </w:r>
      <w:r w:rsidRPr="009D711C">
        <w:rPr>
          <w:rFonts w:ascii="Times New Roman" w:hAnsi="Times New Roman"/>
          <w:sz w:val="20"/>
          <w:szCs w:val="20"/>
        </w:rPr>
        <w:t>7 dicembre 1985</w:t>
      </w:r>
      <w:r w:rsidRPr="009B592A">
        <w:rPr>
          <w:rFonts w:ascii="Times New Roman" w:hAnsi="Times New Roman"/>
          <w:sz w:val="20"/>
          <w:szCs w:val="20"/>
        </w:rPr>
        <w:t xml:space="preserve">, in </w:t>
      </w:r>
      <w:r w:rsidRPr="00517AB8">
        <w:rPr>
          <w:rFonts w:ascii="Times New Roman" w:hAnsi="Times New Roman"/>
          <w:sz w:val="20"/>
          <w:szCs w:val="20"/>
        </w:rPr>
        <w:t>EV/9</w:t>
      </w:r>
      <w:r>
        <w:rPr>
          <w:rFonts w:ascii="Times New Roman" w:hAnsi="Times New Roman"/>
          <w:i/>
          <w:sz w:val="20"/>
          <w:szCs w:val="20"/>
        </w:rPr>
        <w:t>,</w:t>
      </w:r>
      <w:r w:rsidRPr="009B592A">
        <w:rPr>
          <w:rFonts w:ascii="Times New Roman" w:hAnsi="Times New Roman"/>
          <w:i/>
          <w:sz w:val="20"/>
          <w:szCs w:val="20"/>
        </w:rPr>
        <w:t xml:space="preserve"> </w:t>
      </w:r>
      <w:r w:rsidRPr="009B592A">
        <w:rPr>
          <w:rFonts w:ascii="Times New Roman" w:hAnsi="Times New Roman"/>
          <w:sz w:val="20"/>
          <w:szCs w:val="20"/>
        </w:rPr>
        <w:t>n.</w:t>
      </w:r>
      <w:r>
        <w:rPr>
          <w:rFonts w:ascii="Times New Roman" w:hAnsi="Times New Roman"/>
          <w:sz w:val="20"/>
          <w:szCs w:val="20"/>
        </w:rPr>
        <w:t xml:space="preserve"> </w:t>
      </w:r>
      <w:r w:rsidRPr="009B592A">
        <w:rPr>
          <w:rFonts w:ascii="Times New Roman" w:hAnsi="Times New Roman"/>
          <w:sz w:val="20"/>
          <w:szCs w:val="20"/>
        </w:rPr>
        <w:t>1971.</w:t>
      </w:r>
    </w:p>
  </w:footnote>
  <w:footnote w:id="25">
    <w:p w14:paraId="411882B2" w14:textId="77777777" w:rsidR="005B4134" w:rsidRDefault="005B4134" w:rsidP="008B12A5">
      <w:pPr>
        <w:pStyle w:val="Testonotaapidipagina"/>
        <w:ind w:left="425" w:hanging="425"/>
      </w:pPr>
      <w:r>
        <w:rPr>
          <w:rStyle w:val="Rimandonotaapidipagina"/>
        </w:rPr>
        <w:footnoteRef/>
      </w:r>
      <w:r>
        <w:tab/>
        <w:t>Cfr. IG, n.</w:t>
      </w:r>
      <w:r w:rsidRPr="00984985">
        <w:t xml:space="preserve"> </w:t>
      </w:r>
      <w:r>
        <w:t>88, i</w:t>
      </w:r>
      <w:r w:rsidRPr="00BF297C">
        <w:t>n «Il Regno-Documenti</w:t>
      </w:r>
      <w:r w:rsidRPr="00BF297C">
        <w:rPr>
          <w:i/>
        </w:rPr>
        <w:t xml:space="preserve">» </w:t>
      </w:r>
      <w:r>
        <w:t>59 (2014) 13, 426-427.</w:t>
      </w:r>
    </w:p>
  </w:footnote>
  <w:footnote w:id="26">
    <w:p w14:paraId="645AC79F" w14:textId="77777777" w:rsidR="005B4134" w:rsidRPr="009B592A" w:rsidRDefault="005B4134" w:rsidP="008B12A5">
      <w:pPr>
        <w:pStyle w:val="Testonotaapidipagina"/>
        <w:ind w:left="426" w:hanging="426"/>
        <w:jc w:val="both"/>
      </w:pPr>
      <w:r w:rsidRPr="009B592A">
        <w:rPr>
          <w:rStyle w:val="Rimandonotaapidipagina"/>
        </w:rPr>
        <w:footnoteRef/>
      </w:r>
      <w:r w:rsidRPr="009B592A">
        <w:t xml:space="preserve"> </w:t>
      </w:r>
      <w:r w:rsidRPr="009B592A">
        <w:tab/>
      </w:r>
      <w:proofErr w:type="spellStart"/>
      <w:r w:rsidRPr="009B592A">
        <w:rPr>
          <w:smallCaps/>
        </w:rPr>
        <w:t>Frabboni</w:t>
      </w:r>
      <w:proofErr w:type="spellEnd"/>
      <w:r w:rsidRPr="009B592A">
        <w:rPr>
          <w:smallCaps/>
        </w:rPr>
        <w:t>,</w:t>
      </w:r>
      <w:r w:rsidRPr="009B592A">
        <w:t xml:space="preserve"> </w:t>
      </w:r>
      <w:r w:rsidRPr="009B592A">
        <w:rPr>
          <w:i/>
        </w:rPr>
        <w:t>Il laboratorio</w:t>
      </w:r>
      <w:r w:rsidRPr="009B592A">
        <w:t>,</w:t>
      </w:r>
      <w:r>
        <w:t xml:space="preserve"> </w:t>
      </w:r>
      <w:r w:rsidRPr="009B592A">
        <w:t>101.</w:t>
      </w:r>
    </w:p>
  </w:footnote>
  <w:footnote w:id="27">
    <w:p w14:paraId="09A8FA41" w14:textId="77777777" w:rsidR="005B4134" w:rsidRPr="009B592A" w:rsidRDefault="005B4134" w:rsidP="008B12A5">
      <w:pPr>
        <w:pStyle w:val="Testonotaapidipagina"/>
        <w:ind w:left="426" w:hanging="426"/>
        <w:jc w:val="both"/>
      </w:pPr>
      <w:r w:rsidRPr="009B592A">
        <w:rPr>
          <w:rStyle w:val="Rimandonotaapidipagina"/>
        </w:rPr>
        <w:footnoteRef/>
      </w:r>
      <w:r w:rsidRPr="009B592A">
        <w:t xml:space="preserve"> </w:t>
      </w:r>
      <w:r w:rsidRPr="009B592A">
        <w:tab/>
      </w:r>
      <w:r w:rsidRPr="009B592A">
        <w:rPr>
          <w:smallCaps/>
        </w:rPr>
        <w:t>Biemmi</w:t>
      </w:r>
      <w:r w:rsidRPr="009B592A">
        <w:t xml:space="preserve">, </w:t>
      </w:r>
      <w:r w:rsidRPr="009B592A">
        <w:rPr>
          <w:i/>
        </w:rPr>
        <w:t>Compagni di viaggio. Laboratorio di formazione per animatori catechisti di adulti e operatori pastorali</w:t>
      </w:r>
      <w:r w:rsidRPr="009B592A">
        <w:t>, 9.</w:t>
      </w:r>
    </w:p>
  </w:footnote>
  <w:footnote w:id="28">
    <w:p w14:paraId="32953AC6" w14:textId="77777777" w:rsidR="005B4134" w:rsidRPr="009B592A" w:rsidRDefault="005B4134" w:rsidP="008B12A5">
      <w:pPr>
        <w:pStyle w:val="Testonotaapidipagina"/>
        <w:ind w:left="426" w:hanging="426"/>
        <w:jc w:val="both"/>
      </w:pPr>
      <w:r w:rsidRPr="009B592A">
        <w:rPr>
          <w:rStyle w:val="Rimandonotaapidipagina"/>
        </w:rPr>
        <w:footnoteRef/>
      </w:r>
      <w:r w:rsidRPr="009B592A">
        <w:t xml:space="preserve"> </w:t>
      </w:r>
      <w:r w:rsidRPr="009B592A">
        <w:tab/>
      </w:r>
      <w:proofErr w:type="spellStart"/>
      <w:r w:rsidRPr="009B592A">
        <w:rPr>
          <w:smallCaps/>
        </w:rPr>
        <w:t>Frabboni</w:t>
      </w:r>
      <w:proofErr w:type="spellEnd"/>
      <w:r w:rsidRPr="009B592A">
        <w:rPr>
          <w:smallCaps/>
        </w:rPr>
        <w:t>,</w:t>
      </w:r>
      <w:r w:rsidRPr="009B592A">
        <w:t xml:space="preserve"> </w:t>
      </w:r>
      <w:r w:rsidRPr="009B592A">
        <w:rPr>
          <w:i/>
        </w:rPr>
        <w:t>Il laboratorio</w:t>
      </w:r>
      <w:r w:rsidRPr="009B592A">
        <w:t>,</w:t>
      </w:r>
      <w:r>
        <w:t xml:space="preserve"> </w:t>
      </w:r>
      <w:r w:rsidRPr="009B592A">
        <w:t>102.</w:t>
      </w:r>
    </w:p>
  </w:footnote>
  <w:footnote w:id="29">
    <w:p w14:paraId="21FC8962" w14:textId="77777777" w:rsidR="005B4134" w:rsidRDefault="005B4134" w:rsidP="008B12A5">
      <w:pPr>
        <w:pStyle w:val="Testonotaapidipagina"/>
        <w:ind w:left="284"/>
      </w:pPr>
      <w:r>
        <w:rPr>
          <w:rStyle w:val="Rimandonotaapidipagina"/>
        </w:rPr>
        <w:footnoteRef/>
      </w:r>
      <w:r>
        <w:t xml:space="preserve"> </w:t>
      </w:r>
      <w:r>
        <w:tab/>
        <w:t>IG, n.46,</w:t>
      </w:r>
      <w:r w:rsidRPr="00C53226">
        <w:rPr>
          <w:smallCaps/>
        </w:rPr>
        <w:t xml:space="preserve"> </w:t>
      </w:r>
      <w:r w:rsidRPr="0080135B">
        <w:t>in «</w:t>
      </w:r>
      <w:r w:rsidRPr="006066C3">
        <w:t>Il Regno-Documenti</w:t>
      </w:r>
      <w:r w:rsidRPr="00223DCC">
        <w:t>»</w:t>
      </w:r>
      <w:r w:rsidRPr="0080135B">
        <w:rPr>
          <w:i/>
        </w:rPr>
        <w:t xml:space="preserve"> </w:t>
      </w:r>
      <w:r w:rsidRPr="00BA15D5">
        <w:t>59 (2014) 13</w:t>
      </w:r>
      <w:r>
        <w:t>, 416.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5BC"/>
    <w:multiLevelType w:val="hybridMultilevel"/>
    <w:tmpl w:val="20BC2D26"/>
    <w:lvl w:ilvl="0" w:tplc="B0F0844E">
      <w:start w:val="1"/>
      <w:numFmt w:val="bullet"/>
      <w:lvlText w:val="-"/>
      <w:lvlJc w:val="left"/>
      <w:pPr>
        <w:ind w:left="1080" w:hanging="360"/>
      </w:pPr>
      <w:rPr>
        <w:rFonts w:ascii="Times New Roman" w:eastAsiaTheme="minorEastAsia"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9DE1064"/>
    <w:multiLevelType w:val="hybridMultilevel"/>
    <w:tmpl w:val="2280EE96"/>
    <w:lvl w:ilvl="0" w:tplc="2EC82F48">
      <w:start w:val="10"/>
      <w:numFmt w:val="bullet"/>
      <w:lvlText w:val="-"/>
      <w:lvlJc w:val="left"/>
      <w:pPr>
        <w:ind w:left="1920" w:hanging="360"/>
      </w:pPr>
      <w:rPr>
        <w:rFonts w:ascii="Times New Roman" w:eastAsiaTheme="minorEastAsia" w:hAnsi="Times New Roman" w:cs="Times New Roman" w:hint="default"/>
      </w:rPr>
    </w:lvl>
    <w:lvl w:ilvl="1" w:tplc="04100003" w:tentative="1">
      <w:start w:val="1"/>
      <w:numFmt w:val="bullet"/>
      <w:lvlText w:val="o"/>
      <w:lvlJc w:val="left"/>
      <w:pPr>
        <w:ind w:left="2640" w:hanging="360"/>
      </w:pPr>
      <w:rPr>
        <w:rFonts w:ascii="Courier New" w:hAnsi="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
    <w:nsid w:val="1B164C7D"/>
    <w:multiLevelType w:val="hybridMultilevel"/>
    <w:tmpl w:val="A004488C"/>
    <w:lvl w:ilvl="0" w:tplc="3818799A">
      <w:start w:val="1"/>
      <w:numFmt w:val="decimal"/>
      <w:lvlText w:val="%1."/>
      <w:lvlJc w:val="left"/>
      <w:pPr>
        <w:ind w:left="720" w:hanging="360"/>
      </w:pPr>
      <w:rPr>
        <w:rFonts w:asciiTheme="minorHAnsi"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E14F66"/>
    <w:multiLevelType w:val="hybridMultilevel"/>
    <w:tmpl w:val="73E6E108"/>
    <w:lvl w:ilvl="0" w:tplc="EF5053CE">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27AB079F"/>
    <w:multiLevelType w:val="hybridMultilevel"/>
    <w:tmpl w:val="21E483A0"/>
    <w:lvl w:ilvl="0" w:tplc="9DDA427C">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30F856C9"/>
    <w:multiLevelType w:val="hybridMultilevel"/>
    <w:tmpl w:val="B0A405C8"/>
    <w:lvl w:ilvl="0" w:tplc="F478547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3A04AB"/>
    <w:multiLevelType w:val="hybridMultilevel"/>
    <w:tmpl w:val="48347380"/>
    <w:lvl w:ilvl="0" w:tplc="9342D498">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526B0AF1"/>
    <w:multiLevelType w:val="hybridMultilevel"/>
    <w:tmpl w:val="DE52B32C"/>
    <w:lvl w:ilvl="0" w:tplc="722ED75E">
      <w:start w:val="7"/>
      <w:numFmt w:val="bullet"/>
      <w:lvlText w:val="-"/>
      <w:lvlJc w:val="left"/>
      <w:pPr>
        <w:ind w:left="1068" w:hanging="360"/>
      </w:pPr>
      <w:rPr>
        <w:rFonts w:ascii="Times New Roman" w:eastAsiaTheme="minorEastAsia"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57FA6D5C"/>
    <w:multiLevelType w:val="hybridMultilevel"/>
    <w:tmpl w:val="C65649DA"/>
    <w:lvl w:ilvl="0" w:tplc="C1E8964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5CCC5826"/>
    <w:multiLevelType w:val="hybridMultilevel"/>
    <w:tmpl w:val="2CBA3A7C"/>
    <w:lvl w:ilvl="0" w:tplc="D480E3DC">
      <w:start w:val="1"/>
      <w:numFmt w:val="lowerLetter"/>
      <w:lvlText w:val="%1."/>
      <w:lvlJc w:val="left"/>
      <w:pPr>
        <w:ind w:left="1068" w:hanging="360"/>
      </w:pPr>
      <w:rPr>
        <w:rFonts w:hint="default"/>
        <w:b/>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5E227FED"/>
    <w:multiLevelType w:val="hybridMultilevel"/>
    <w:tmpl w:val="02E0CBE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A504BA"/>
    <w:multiLevelType w:val="hybridMultilevel"/>
    <w:tmpl w:val="F920D986"/>
    <w:lvl w:ilvl="0" w:tplc="A18CE80C">
      <w:start w:val="1"/>
      <w:numFmt w:val="decimal"/>
      <w:lvlText w:val="%1."/>
      <w:lvlJc w:val="left"/>
      <w:pPr>
        <w:ind w:left="720" w:hanging="360"/>
      </w:pPr>
      <w:rPr>
        <w:rFonts w:hint="default"/>
        <w:color w:val="auto"/>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D924D95"/>
    <w:multiLevelType w:val="hybridMultilevel"/>
    <w:tmpl w:val="D0B67AF8"/>
    <w:lvl w:ilvl="0" w:tplc="3FEA8340">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E20534"/>
    <w:multiLevelType w:val="hybridMultilevel"/>
    <w:tmpl w:val="D0DAEE50"/>
    <w:lvl w:ilvl="0" w:tplc="641851A6">
      <w:start w:val="8"/>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2F571C7"/>
    <w:multiLevelType w:val="hybridMultilevel"/>
    <w:tmpl w:val="C50ACD6A"/>
    <w:lvl w:ilvl="0" w:tplc="E30AAD60">
      <w:start w:val="1"/>
      <w:numFmt w:val="bullet"/>
      <w:lvlText w:val="-"/>
      <w:lvlJc w:val="left"/>
      <w:pPr>
        <w:ind w:left="2040" w:hanging="360"/>
      </w:pPr>
      <w:rPr>
        <w:rFonts w:ascii="Times New Roman" w:eastAsia="MS ??" w:hAnsi="Times New Roman" w:cs="Times New Roman" w:hint="default"/>
      </w:rPr>
    </w:lvl>
    <w:lvl w:ilvl="1" w:tplc="04100003">
      <w:start w:val="1"/>
      <w:numFmt w:val="bullet"/>
      <w:lvlText w:val="o"/>
      <w:lvlJc w:val="left"/>
      <w:pPr>
        <w:ind w:left="2760" w:hanging="360"/>
      </w:pPr>
      <w:rPr>
        <w:rFonts w:ascii="Courier New" w:hAnsi="Courier New" w:cs="Courier New" w:hint="default"/>
      </w:rPr>
    </w:lvl>
    <w:lvl w:ilvl="2" w:tplc="04100005" w:tentative="1">
      <w:start w:val="1"/>
      <w:numFmt w:val="bullet"/>
      <w:lvlText w:val=""/>
      <w:lvlJc w:val="left"/>
      <w:pPr>
        <w:ind w:left="3480" w:hanging="360"/>
      </w:pPr>
      <w:rPr>
        <w:rFonts w:ascii="Wingdings" w:hAnsi="Wingdings" w:hint="default"/>
      </w:rPr>
    </w:lvl>
    <w:lvl w:ilvl="3" w:tplc="04100001" w:tentative="1">
      <w:start w:val="1"/>
      <w:numFmt w:val="bullet"/>
      <w:lvlText w:val=""/>
      <w:lvlJc w:val="left"/>
      <w:pPr>
        <w:ind w:left="4200" w:hanging="360"/>
      </w:pPr>
      <w:rPr>
        <w:rFonts w:ascii="Symbol" w:hAnsi="Symbol" w:hint="default"/>
      </w:rPr>
    </w:lvl>
    <w:lvl w:ilvl="4" w:tplc="04100003" w:tentative="1">
      <w:start w:val="1"/>
      <w:numFmt w:val="bullet"/>
      <w:lvlText w:val="o"/>
      <w:lvlJc w:val="left"/>
      <w:pPr>
        <w:ind w:left="4920" w:hanging="360"/>
      </w:pPr>
      <w:rPr>
        <w:rFonts w:ascii="Courier New" w:hAnsi="Courier New" w:cs="Courier New" w:hint="default"/>
      </w:rPr>
    </w:lvl>
    <w:lvl w:ilvl="5" w:tplc="04100005" w:tentative="1">
      <w:start w:val="1"/>
      <w:numFmt w:val="bullet"/>
      <w:lvlText w:val=""/>
      <w:lvlJc w:val="left"/>
      <w:pPr>
        <w:ind w:left="5640" w:hanging="360"/>
      </w:pPr>
      <w:rPr>
        <w:rFonts w:ascii="Wingdings" w:hAnsi="Wingdings" w:hint="default"/>
      </w:rPr>
    </w:lvl>
    <w:lvl w:ilvl="6" w:tplc="04100001" w:tentative="1">
      <w:start w:val="1"/>
      <w:numFmt w:val="bullet"/>
      <w:lvlText w:val=""/>
      <w:lvlJc w:val="left"/>
      <w:pPr>
        <w:ind w:left="6360" w:hanging="360"/>
      </w:pPr>
      <w:rPr>
        <w:rFonts w:ascii="Symbol" w:hAnsi="Symbol" w:hint="default"/>
      </w:rPr>
    </w:lvl>
    <w:lvl w:ilvl="7" w:tplc="04100003" w:tentative="1">
      <w:start w:val="1"/>
      <w:numFmt w:val="bullet"/>
      <w:lvlText w:val="o"/>
      <w:lvlJc w:val="left"/>
      <w:pPr>
        <w:ind w:left="7080" w:hanging="360"/>
      </w:pPr>
      <w:rPr>
        <w:rFonts w:ascii="Courier New" w:hAnsi="Courier New" w:cs="Courier New" w:hint="default"/>
      </w:rPr>
    </w:lvl>
    <w:lvl w:ilvl="8" w:tplc="04100005" w:tentative="1">
      <w:start w:val="1"/>
      <w:numFmt w:val="bullet"/>
      <w:lvlText w:val=""/>
      <w:lvlJc w:val="left"/>
      <w:pPr>
        <w:ind w:left="7800" w:hanging="360"/>
      </w:pPr>
      <w:rPr>
        <w:rFonts w:ascii="Wingdings" w:hAnsi="Wingdings" w:hint="default"/>
      </w:rPr>
    </w:lvl>
  </w:abstractNum>
  <w:num w:numId="1">
    <w:abstractNumId w:val="11"/>
  </w:num>
  <w:num w:numId="2">
    <w:abstractNumId w:val="1"/>
  </w:num>
  <w:num w:numId="3">
    <w:abstractNumId w:val="14"/>
  </w:num>
  <w:num w:numId="4">
    <w:abstractNumId w:val="13"/>
  </w:num>
  <w:num w:numId="5">
    <w:abstractNumId w:val="8"/>
  </w:num>
  <w:num w:numId="6">
    <w:abstractNumId w:val="7"/>
  </w:num>
  <w:num w:numId="7">
    <w:abstractNumId w:val="4"/>
  </w:num>
  <w:num w:numId="8">
    <w:abstractNumId w:val="9"/>
  </w:num>
  <w:num w:numId="9">
    <w:abstractNumId w:val="3"/>
  </w:num>
  <w:num w:numId="10">
    <w:abstractNumId w:val="6"/>
  </w:num>
  <w:num w:numId="11">
    <w:abstractNumId w:val="10"/>
  </w:num>
  <w:num w:numId="12">
    <w:abstractNumId w:val="0"/>
  </w:num>
  <w:num w:numId="13">
    <w:abstractNumId w:val="12"/>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C6"/>
    <w:rsid w:val="000071E5"/>
    <w:rsid w:val="00010BC4"/>
    <w:rsid w:val="000125AC"/>
    <w:rsid w:val="00046B04"/>
    <w:rsid w:val="000529D7"/>
    <w:rsid w:val="00062165"/>
    <w:rsid w:val="00066258"/>
    <w:rsid w:val="00071964"/>
    <w:rsid w:val="0007310D"/>
    <w:rsid w:val="00085EA3"/>
    <w:rsid w:val="000861C3"/>
    <w:rsid w:val="0009169A"/>
    <w:rsid w:val="00095FA6"/>
    <w:rsid w:val="000A792D"/>
    <w:rsid w:val="000B23EB"/>
    <w:rsid w:val="000B5311"/>
    <w:rsid w:val="000B6B0D"/>
    <w:rsid w:val="000C2457"/>
    <w:rsid w:val="000D1A55"/>
    <w:rsid w:val="000E347F"/>
    <w:rsid w:val="000F4AB2"/>
    <w:rsid w:val="00105FA0"/>
    <w:rsid w:val="001259A4"/>
    <w:rsid w:val="00137171"/>
    <w:rsid w:val="00137902"/>
    <w:rsid w:val="001626C2"/>
    <w:rsid w:val="00177360"/>
    <w:rsid w:val="00190415"/>
    <w:rsid w:val="001937E2"/>
    <w:rsid w:val="001B0200"/>
    <w:rsid w:val="001C3F16"/>
    <w:rsid w:val="001F4183"/>
    <w:rsid w:val="0020728C"/>
    <w:rsid w:val="002262AA"/>
    <w:rsid w:val="00266DFD"/>
    <w:rsid w:val="00267F66"/>
    <w:rsid w:val="002C06A7"/>
    <w:rsid w:val="002C28F4"/>
    <w:rsid w:val="002F15E2"/>
    <w:rsid w:val="00350FC7"/>
    <w:rsid w:val="00385F10"/>
    <w:rsid w:val="003A6D62"/>
    <w:rsid w:val="003C3EDF"/>
    <w:rsid w:val="003D4053"/>
    <w:rsid w:val="003E105C"/>
    <w:rsid w:val="004109A9"/>
    <w:rsid w:val="004175EA"/>
    <w:rsid w:val="0043010E"/>
    <w:rsid w:val="004317B2"/>
    <w:rsid w:val="00472968"/>
    <w:rsid w:val="004B13DA"/>
    <w:rsid w:val="004D5146"/>
    <w:rsid w:val="004D5E9C"/>
    <w:rsid w:val="00504F4C"/>
    <w:rsid w:val="00510726"/>
    <w:rsid w:val="00562A1C"/>
    <w:rsid w:val="005648DE"/>
    <w:rsid w:val="005652E8"/>
    <w:rsid w:val="005716EE"/>
    <w:rsid w:val="005910FA"/>
    <w:rsid w:val="005B24A6"/>
    <w:rsid w:val="005B4134"/>
    <w:rsid w:val="005D4818"/>
    <w:rsid w:val="005D6595"/>
    <w:rsid w:val="005E5948"/>
    <w:rsid w:val="00601038"/>
    <w:rsid w:val="00603F81"/>
    <w:rsid w:val="00606890"/>
    <w:rsid w:val="0064027C"/>
    <w:rsid w:val="006647F7"/>
    <w:rsid w:val="00683857"/>
    <w:rsid w:val="00697984"/>
    <w:rsid w:val="006A05A0"/>
    <w:rsid w:val="006B3A31"/>
    <w:rsid w:val="006B5775"/>
    <w:rsid w:val="006D0925"/>
    <w:rsid w:val="006D2108"/>
    <w:rsid w:val="007178A5"/>
    <w:rsid w:val="00720671"/>
    <w:rsid w:val="007264CA"/>
    <w:rsid w:val="00763CD5"/>
    <w:rsid w:val="00774EF4"/>
    <w:rsid w:val="00777FDB"/>
    <w:rsid w:val="00797EC8"/>
    <w:rsid w:val="007A1C72"/>
    <w:rsid w:val="007D129C"/>
    <w:rsid w:val="007D1FCC"/>
    <w:rsid w:val="007F6C50"/>
    <w:rsid w:val="007F73DC"/>
    <w:rsid w:val="00802E0B"/>
    <w:rsid w:val="00803232"/>
    <w:rsid w:val="00805F37"/>
    <w:rsid w:val="00822ACC"/>
    <w:rsid w:val="00826B8B"/>
    <w:rsid w:val="008307CB"/>
    <w:rsid w:val="0084558E"/>
    <w:rsid w:val="008623E4"/>
    <w:rsid w:val="00870534"/>
    <w:rsid w:val="0087265C"/>
    <w:rsid w:val="00874B8D"/>
    <w:rsid w:val="008767A8"/>
    <w:rsid w:val="008811E0"/>
    <w:rsid w:val="008A6B86"/>
    <w:rsid w:val="008B12A5"/>
    <w:rsid w:val="008B3368"/>
    <w:rsid w:val="008B7D90"/>
    <w:rsid w:val="008C4C36"/>
    <w:rsid w:val="008C7268"/>
    <w:rsid w:val="008E2F37"/>
    <w:rsid w:val="00902ADA"/>
    <w:rsid w:val="00913242"/>
    <w:rsid w:val="00920C47"/>
    <w:rsid w:val="00960BC1"/>
    <w:rsid w:val="009707CF"/>
    <w:rsid w:val="009815AA"/>
    <w:rsid w:val="009B32BB"/>
    <w:rsid w:val="009B74CE"/>
    <w:rsid w:val="009B7631"/>
    <w:rsid w:val="00A21138"/>
    <w:rsid w:val="00A31598"/>
    <w:rsid w:val="00A34ACD"/>
    <w:rsid w:val="00A4383C"/>
    <w:rsid w:val="00A46594"/>
    <w:rsid w:val="00A479FC"/>
    <w:rsid w:val="00A5072C"/>
    <w:rsid w:val="00A57FD0"/>
    <w:rsid w:val="00A772BC"/>
    <w:rsid w:val="00AA7896"/>
    <w:rsid w:val="00AC4E92"/>
    <w:rsid w:val="00AD46E9"/>
    <w:rsid w:val="00AD6D59"/>
    <w:rsid w:val="00AF0873"/>
    <w:rsid w:val="00AF5C9A"/>
    <w:rsid w:val="00B03A7E"/>
    <w:rsid w:val="00B227D4"/>
    <w:rsid w:val="00B47D83"/>
    <w:rsid w:val="00B82BC3"/>
    <w:rsid w:val="00B83F07"/>
    <w:rsid w:val="00B85B7B"/>
    <w:rsid w:val="00BA086C"/>
    <w:rsid w:val="00BA1731"/>
    <w:rsid w:val="00BA5D63"/>
    <w:rsid w:val="00BA6241"/>
    <w:rsid w:val="00BC6139"/>
    <w:rsid w:val="00BD060F"/>
    <w:rsid w:val="00BD31B5"/>
    <w:rsid w:val="00BD5E5A"/>
    <w:rsid w:val="00BE7D84"/>
    <w:rsid w:val="00BF2391"/>
    <w:rsid w:val="00BF4AF9"/>
    <w:rsid w:val="00C1227E"/>
    <w:rsid w:val="00C32320"/>
    <w:rsid w:val="00C75B0B"/>
    <w:rsid w:val="00C96D4A"/>
    <w:rsid w:val="00CB1BFD"/>
    <w:rsid w:val="00CB7A80"/>
    <w:rsid w:val="00CC4C1F"/>
    <w:rsid w:val="00CF0918"/>
    <w:rsid w:val="00D2489B"/>
    <w:rsid w:val="00D2679B"/>
    <w:rsid w:val="00D35267"/>
    <w:rsid w:val="00D37F47"/>
    <w:rsid w:val="00D40B48"/>
    <w:rsid w:val="00D77BC6"/>
    <w:rsid w:val="00D97AC5"/>
    <w:rsid w:val="00DD28FC"/>
    <w:rsid w:val="00DD2CF1"/>
    <w:rsid w:val="00DE4F19"/>
    <w:rsid w:val="00DF680A"/>
    <w:rsid w:val="00E00744"/>
    <w:rsid w:val="00E03EA4"/>
    <w:rsid w:val="00E133F3"/>
    <w:rsid w:val="00E34DFC"/>
    <w:rsid w:val="00E77CFD"/>
    <w:rsid w:val="00E80364"/>
    <w:rsid w:val="00E91ED9"/>
    <w:rsid w:val="00ED29A9"/>
    <w:rsid w:val="00EE4439"/>
    <w:rsid w:val="00EE5202"/>
    <w:rsid w:val="00EF0BA1"/>
    <w:rsid w:val="00F01D01"/>
    <w:rsid w:val="00F0551D"/>
    <w:rsid w:val="00F1760F"/>
    <w:rsid w:val="00F45401"/>
    <w:rsid w:val="00F76E2A"/>
    <w:rsid w:val="00FB1D11"/>
    <w:rsid w:val="00FC21DC"/>
    <w:rsid w:val="00FC57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178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4C36"/>
    <w:pPr>
      <w:ind w:left="720"/>
      <w:contextualSpacing/>
    </w:pPr>
  </w:style>
  <w:style w:type="paragraph" w:styleId="Testonotaapidipagina">
    <w:name w:val="footnote text"/>
    <w:aliases w:val="TestoBibliografiaFine,Texto de rodapé,Testo nota a piè di pagina Carattere Carattere Carattere Carattere,Testo nota a piè di pagina Carattere Carattere Carattere Carattere Carattere Caratte,Testo nota a piè di pagina volumi"/>
    <w:basedOn w:val="Normale"/>
    <w:link w:val="TestonotaapidipaginaCarattere"/>
    <w:semiHidden/>
    <w:rsid w:val="0064027C"/>
    <w:pPr>
      <w:suppressAutoHyphens/>
    </w:pPr>
    <w:rPr>
      <w:rFonts w:ascii="Times New Roman" w:eastAsia="Times New Roman" w:hAnsi="Times New Roman" w:cs="Times New Roman"/>
      <w:sz w:val="20"/>
      <w:szCs w:val="20"/>
      <w:u w:color="000000"/>
      <w:lang w:eastAsia="ar-SA"/>
    </w:rPr>
  </w:style>
  <w:style w:type="character" w:customStyle="1" w:styleId="TestonotaapidipaginaCarattere">
    <w:name w:val="Testo nota a piè di pagina Carattere"/>
    <w:aliases w:val="TestoBibliografiaFine Carattere,Texto de rodapé Carattere,Testo nota a piè di pagina Carattere Carattere Carattere Carattere Carattere,Testo nota a piè di pagina volumi Carattere"/>
    <w:basedOn w:val="Carpredefinitoparagrafo"/>
    <w:link w:val="Testonotaapidipagina"/>
    <w:semiHidden/>
    <w:rsid w:val="0064027C"/>
    <w:rPr>
      <w:rFonts w:ascii="Times New Roman" w:eastAsia="Times New Roman" w:hAnsi="Times New Roman" w:cs="Times New Roman"/>
      <w:sz w:val="20"/>
      <w:szCs w:val="20"/>
      <w:u w:color="000000"/>
      <w:lang w:eastAsia="ar-SA"/>
    </w:rPr>
  </w:style>
  <w:style w:type="character" w:styleId="Rimandonotaapidipagina">
    <w:name w:val="footnote reference"/>
    <w:unhideWhenUsed/>
    <w:rsid w:val="0064027C"/>
    <w:rPr>
      <w:vertAlign w:val="superscript"/>
    </w:rPr>
  </w:style>
  <w:style w:type="paragraph" w:customStyle="1" w:styleId="Paragrafoelenco1">
    <w:name w:val="Paragrafo elenco1"/>
    <w:basedOn w:val="Normale"/>
    <w:uiPriority w:val="99"/>
    <w:qFormat/>
    <w:rsid w:val="000529D7"/>
    <w:pPr>
      <w:ind w:left="720"/>
      <w:contextualSpacing/>
    </w:pPr>
    <w:rPr>
      <w:rFonts w:ascii="Cambria" w:eastAsia="MS ??" w:hAnsi="Cambria" w:cs="Times New Roman"/>
      <w:u w:color="000000"/>
      <w:lang w:eastAsia="en-US"/>
    </w:rPr>
  </w:style>
  <w:style w:type="paragraph" w:styleId="Corpotesto">
    <w:name w:val="Body Text"/>
    <w:basedOn w:val="Normale"/>
    <w:link w:val="CorpotestoCarattere"/>
    <w:rsid w:val="00920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eastAsia="Times New Roman" w:hAnsi="Times New Roman" w:cs="Times New Roman"/>
      <w:szCs w:val="20"/>
    </w:rPr>
  </w:style>
  <w:style w:type="character" w:customStyle="1" w:styleId="CorpotestoCarattere">
    <w:name w:val="Corpo testo Carattere"/>
    <w:basedOn w:val="Carpredefinitoparagrafo"/>
    <w:link w:val="Corpotesto"/>
    <w:rsid w:val="00920C47"/>
    <w:rPr>
      <w:rFonts w:ascii="Times New Roman" w:eastAsia="Times New Roman" w:hAnsi="Times New Roman" w:cs="Times New Roman"/>
      <w:szCs w:val="20"/>
    </w:rPr>
  </w:style>
  <w:style w:type="paragraph" w:customStyle="1" w:styleId="numeropagina">
    <w:name w:val="numero pagina"/>
    <w:basedOn w:val="Normale"/>
    <w:next w:val="Normale"/>
    <w:rsid w:val="00510726"/>
    <w:rPr>
      <w:rFonts w:ascii="Times New Roman" w:eastAsia="Times New Roman" w:hAnsi="Times New Roman" w:cs="Times New Roman"/>
      <w:sz w:val="20"/>
      <w:szCs w:val="20"/>
      <w:lang w:val="x-none"/>
    </w:rPr>
  </w:style>
  <w:style w:type="paragraph" w:styleId="Testofumetto">
    <w:name w:val="Balloon Text"/>
    <w:basedOn w:val="Normale"/>
    <w:link w:val="TestofumettoCarattere"/>
    <w:uiPriority w:val="99"/>
    <w:semiHidden/>
    <w:unhideWhenUsed/>
    <w:rsid w:val="007D129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129C"/>
    <w:rPr>
      <w:rFonts w:ascii="Segoe UI" w:hAnsi="Segoe UI" w:cs="Segoe UI"/>
      <w:sz w:val="18"/>
      <w:szCs w:val="18"/>
    </w:rPr>
  </w:style>
  <w:style w:type="paragraph" w:customStyle="1" w:styleId="Default">
    <w:name w:val="Default"/>
    <w:rsid w:val="0009169A"/>
    <w:pPr>
      <w:autoSpaceDE w:val="0"/>
      <w:autoSpaceDN w:val="0"/>
      <w:adjustRightInd w:val="0"/>
    </w:pPr>
    <w:rPr>
      <w:rFonts w:ascii="Times New Roman" w:hAnsi="Times New Roman" w:cs="Times New Roman"/>
      <w:color w:val="000000"/>
    </w:rPr>
  </w:style>
  <w:style w:type="paragraph" w:styleId="Intestazione">
    <w:name w:val="header"/>
    <w:basedOn w:val="Normale"/>
    <w:link w:val="IntestazioneCarattere"/>
    <w:uiPriority w:val="99"/>
    <w:unhideWhenUsed/>
    <w:rsid w:val="00E80364"/>
    <w:pPr>
      <w:tabs>
        <w:tab w:val="center" w:pos="4819"/>
        <w:tab w:val="right" w:pos="9638"/>
      </w:tabs>
    </w:pPr>
  </w:style>
  <w:style w:type="character" w:customStyle="1" w:styleId="IntestazioneCarattere">
    <w:name w:val="Intestazione Carattere"/>
    <w:basedOn w:val="Carpredefinitoparagrafo"/>
    <w:link w:val="Intestazione"/>
    <w:uiPriority w:val="99"/>
    <w:rsid w:val="00E80364"/>
  </w:style>
  <w:style w:type="paragraph" w:styleId="Pidipagina">
    <w:name w:val="footer"/>
    <w:basedOn w:val="Normale"/>
    <w:link w:val="PidipaginaCarattere"/>
    <w:uiPriority w:val="99"/>
    <w:unhideWhenUsed/>
    <w:rsid w:val="00E80364"/>
    <w:pPr>
      <w:tabs>
        <w:tab w:val="center" w:pos="4819"/>
        <w:tab w:val="right" w:pos="9638"/>
      </w:tabs>
    </w:pPr>
  </w:style>
  <w:style w:type="character" w:customStyle="1" w:styleId="PidipaginaCarattere">
    <w:name w:val="Piè di pagina Carattere"/>
    <w:basedOn w:val="Carpredefinitoparagrafo"/>
    <w:link w:val="Pidipagina"/>
    <w:uiPriority w:val="99"/>
    <w:rsid w:val="00E80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4C36"/>
    <w:pPr>
      <w:ind w:left="720"/>
      <w:contextualSpacing/>
    </w:pPr>
  </w:style>
  <w:style w:type="paragraph" w:styleId="Testonotaapidipagina">
    <w:name w:val="footnote text"/>
    <w:aliases w:val="TestoBibliografiaFine,Texto de rodapé,Testo nota a piè di pagina Carattere Carattere Carattere Carattere,Testo nota a piè di pagina Carattere Carattere Carattere Carattere Carattere Caratte,Testo nota a piè di pagina volumi"/>
    <w:basedOn w:val="Normale"/>
    <w:link w:val="TestonotaapidipaginaCarattere"/>
    <w:semiHidden/>
    <w:rsid w:val="0064027C"/>
    <w:pPr>
      <w:suppressAutoHyphens/>
    </w:pPr>
    <w:rPr>
      <w:rFonts w:ascii="Times New Roman" w:eastAsia="Times New Roman" w:hAnsi="Times New Roman" w:cs="Times New Roman"/>
      <w:sz w:val="20"/>
      <w:szCs w:val="20"/>
      <w:u w:color="000000"/>
      <w:lang w:eastAsia="ar-SA"/>
    </w:rPr>
  </w:style>
  <w:style w:type="character" w:customStyle="1" w:styleId="TestonotaapidipaginaCarattere">
    <w:name w:val="Testo nota a piè di pagina Carattere"/>
    <w:aliases w:val="TestoBibliografiaFine Carattere,Texto de rodapé Carattere,Testo nota a piè di pagina Carattere Carattere Carattere Carattere Carattere,Testo nota a piè di pagina volumi Carattere"/>
    <w:basedOn w:val="Carpredefinitoparagrafo"/>
    <w:link w:val="Testonotaapidipagina"/>
    <w:semiHidden/>
    <w:rsid w:val="0064027C"/>
    <w:rPr>
      <w:rFonts w:ascii="Times New Roman" w:eastAsia="Times New Roman" w:hAnsi="Times New Roman" w:cs="Times New Roman"/>
      <w:sz w:val="20"/>
      <w:szCs w:val="20"/>
      <w:u w:color="000000"/>
      <w:lang w:eastAsia="ar-SA"/>
    </w:rPr>
  </w:style>
  <w:style w:type="character" w:styleId="Rimandonotaapidipagina">
    <w:name w:val="footnote reference"/>
    <w:unhideWhenUsed/>
    <w:rsid w:val="0064027C"/>
    <w:rPr>
      <w:vertAlign w:val="superscript"/>
    </w:rPr>
  </w:style>
  <w:style w:type="paragraph" w:customStyle="1" w:styleId="Paragrafoelenco1">
    <w:name w:val="Paragrafo elenco1"/>
    <w:basedOn w:val="Normale"/>
    <w:uiPriority w:val="99"/>
    <w:qFormat/>
    <w:rsid w:val="000529D7"/>
    <w:pPr>
      <w:ind w:left="720"/>
      <w:contextualSpacing/>
    </w:pPr>
    <w:rPr>
      <w:rFonts w:ascii="Cambria" w:eastAsia="MS ??" w:hAnsi="Cambria" w:cs="Times New Roman"/>
      <w:u w:color="000000"/>
      <w:lang w:eastAsia="en-US"/>
    </w:rPr>
  </w:style>
  <w:style w:type="paragraph" w:styleId="Corpotesto">
    <w:name w:val="Body Text"/>
    <w:basedOn w:val="Normale"/>
    <w:link w:val="CorpotestoCarattere"/>
    <w:rsid w:val="00920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eastAsia="Times New Roman" w:hAnsi="Times New Roman" w:cs="Times New Roman"/>
      <w:szCs w:val="20"/>
    </w:rPr>
  </w:style>
  <w:style w:type="character" w:customStyle="1" w:styleId="CorpotestoCarattere">
    <w:name w:val="Corpo testo Carattere"/>
    <w:basedOn w:val="Carpredefinitoparagrafo"/>
    <w:link w:val="Corpotesto"/>
    <w:rsid w:val="00920C47"/>
    <w:rPr>
      <w:rFonts w:ascii="Times New Roman" w:eastAsia="Times New Roman" w:hAnsi="Times New Roman" w:cs="Times New Roman"/>
      <w:szCs w:val="20"/>
    </w:rPr>
  </w:style>
  <w:style w:type="paragraph" w:customStyle="1" w:styleId="numeropagina">
    <w:name w:val="numero pagina"/>
    <w:basedOn w:val="Normale"/>
    <w:next w:val="Normale"/>
    <w:rsid w:val="00510726"/>
    <w:rPr>
      <w:rFonts w:ascii="Times New Roman" w:eastAsia="Times New Roman" w:hAnsi="Times New Roman" w:cs="Times New Roman"/>
      <w:sz w:val="20"/>
      <w:szCs w:val="20"/>
      <w:lang w:val="x-none"/>
    </w:rPr>
  </w:style>
  <w:style w:type="paragraph" w:styleId="Testofumetto">
    <w:name w:val="Balloon Text"/>
    <w:basedOn w:val="Normale"/>
    <w:link w:val="TestofumettoCarattere"/>
    <w:uiPriority w:val="99"/>
    <w:semiHidden/>
    <w:unhideWhenUsed/>
    <w:rsid w:val="007D129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129C"/>
    <w:rPr>
      <w:rFonts w:ascii="Segoe UI" w:hAnsi="Segoe UI" w:cs="Segoe UI"/>
      <w:sz w:val="18"/>
      <w:szCs w:val="18"/>
    </w:rPr>
  </w:style>
  <w:style w:type="paragraph" w:customStyle="1" w:styleId="Default">
    <w:name w:val="Default"/>
    <w:rsid w:val="0009169A"/>
    <w:pPr>
      <w:autoSpaceDE w:val="0"/>
      <w:autoSpaceDN w:val="0"/>
      <w:adjustRightInd w:val="0"/>
    </w:pPr>
    <w:rPr>
      <w:rFonts w:ascii="Times New Roman" w:hAnsi="Times New Roman" w:cs="Times New Roman"/>
      <w:color w:val="000000"/>
    </w:rPr>
  </w:style>
  <w:style w:type="paragraph" w:styleId="Intestazione">
    <w:name w:val="header"/>
    <w:basedOn w:val="Normale"/>
    <w:link w:val="IntestazioneCarattere"/>
    <w:uiPriority w:val="99"/>
    <w:unhideWhenUsed/>
    <w:rsid w:val="00E80364"/>
    <w:pPr>
      <w:tabs>
        <w:tab w:val="center" w:pos="4819"/>
        <w:tab w:val="right" w:pos="9638"/>
      </w:tabs>
    </w:pPr>
  </w:style>
  <w:style w:type="character" w:customStyle="1" w:styleId="IntestazioneCarattere">
    <w:name w:val="Intestazione Carattere"/>
    <w:basedOn w:val="Carpredefinitoparagrafo"/>
    <w:link w:val="Intestazione"/>
    <w:uiPriority w:val="99"/>
    <w:rsid w:val="00E80364"/>
  </w:style>
  <w:style w:type="paragraph" w:styleId="Pidipagina">
    <w:name w:val="footer"/>
    <w:basedOn w:val="Normale"/>
    <w:link w:val="PidipaginaCarattere"/>
    <w:uiPriority w:val="99"/>
    <w:unhideWhenUsed/>
    <w:rsid w:val="00E80364"/>
    <w:pPr>
      <w:tabs>
        <w:tab w:val="center" w:pos="4819"/>
        <w:tab w:val="right" w:pos="9638"/>
      </w:tabs>
    </w:pPr>
  </w:style>
  <w:style w:type="character" w:customStyle="1" w:styleId="PidipaginaCarattere">
    <w:name w:val="Piè di pagina Carattere"/>
    <w:basedOn w:val="Carpredefinitoparagrafo"/>
    <w:link w:val="Pidipagina"/>
    <w:uiPriority w:val="99"/>
    <w:rsid w:val="00E8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64464">
      <w:bodyDiv w:val="1"/>
      <w:marLeft w:val="0"/>
      <w:marRight w:val="0"/>
      <w:marTop w:val="0"/>
      <w:marBottom w:val="0"/>
      <w:divBdr>
        <w:top w:val="none" w:sz="0" w:space="0" w:color="auto"/>
        <w:left w:val="none" w:sz="0" w:space="0" w:color="auto"/>
        <w:bottom w:val="none" w:sz="0" w:space="0" w:color="auto"/>
        <w:right w:val="none" w:sz="0" w:space="0" w:color="auto"/>
      </w:divBdr>
    </w:div>
    <w:div w:id="1078942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58F3-43ED-4E03-8907-AD076E46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6652</Words>
  <Characters>37923</Characters>
  <Application>Microsoft Office Word</Application>
  <DocSecurity>0</DocSecurity>
  <Lines>316</Lines>
  <Paragraphs>88</Paragraphs>
  <ScaleCrop>false</ScaleCrop>
  <HeadingPairs>
    <vt:vector size="2" baseType="variant">
      <vt:variant>
        <vt:lpstr>Titolo</vt:lpstr>
      </vt:variant>
      <vt:variant>
        <vt:i4>1</vt:i4>
      </vt:variant>
    </vt:vector>
  </HeadingPairs>
  <TitlesOfParts>
    <vt:vector size="1" baseType="lpstr">
      <vt:lpstr/>
    </vt:vector>
  </TitlesOfParts>
  <Company>Arte</Company>
  <LinksUpToDate>false</LinksUpToDate>
  <CharactersWithSpaces>44487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Bezze</dc:creator>
  <cp:keywords/>
  <dc:description/>
  <cp:lastModifiedBy>Salvatore Soreca</cp:lastModifiedBy>
  <cp:revision>5</cp:revision>
  <cp:lastPrinted>2016-03-09T18:29:00Z</cp:lastPrinted>
  <dcterms:created xsi:type="dcterms:W3CDTF">2016-03-16T08:39:00Z</dcterms:created>
  <dcterms:modified xsi:type="dcterms:W3CDTF">2016-04-04T15:16:00Z</dcterms:modified>
</cp:coreProperties>
</file>